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A27160" w14:textId="4F994A1E" w:rsidR="00AA6F4D" w:rsidRPr="00BB212B" w:rsidRDefault="00223231" w:rsidP="0021114E">
      <w:pPr>
        <w:pStyle w:val="LGAItemNoHeading"/>
        <w:spacing w:before="240"/>
        <w:rPr>
          <w:rFonts w:ascii="Arial" w:hAnsi="Arial" w:cs="Arial"/>
          <w:sz w:val="28"/>
          <w:szCs w:val="28"/>
        </w:rPr>
      </w:pPr>
      <w:r>
        <w:rPr>
          <w:rFonts w:ascii="Arial" w:hAnsi="Arial" w:cs="Arial"/>
          <w:sz w:val="28"/>
          <w:szCs w:val="28"/>
        </w:rPr>
        <w:t>Local government</w:t>
      </w:r>
      <w:r w:rsidR="00A52EB3">
        <w:rPr>
          <w:rFonts w:ascii="Arial" w:hAnsi="Arial" w:cs="Arial"/>
          <w:sz w:val="28"/>
          <w:szCs w:val="28"/>
        </w:rPr>
        <w:t>, migration</w:t>
      </w:r>
      <w:r>
        <w:rPr>
          <w:rFonts w:ascii="Arial" w:hAnsi="Arial" w:cs="Arial"/>
          <w:sz w:val="28"/>
          <w:szCs w:val="28"/>
        </w:rPr>
        <w:t xml:space="preserve"> and immigration </w:t>
      </w:r>
    </w:p>
    <w:p w14:paraId="25E44765" w14:textId="77777777" w:rsidR="004A081F" w:rsidRDefault="004A081F" w:rsidP="0021114E">
      <w:pPr>
        <w:pStyle w:val="MainText"/>
        <w:spacing w:line="240" w:lineRule="auto"/>
        <w:rPr>
          <w:rFonts w:ascii="Arial" w:hAnsi="Arial" w:cs="Arial"/>
          <w:b/>
          <w:szCs w:val="22"/>
        </w:rPr>
      </w:pPr>
    </w:p>
    <w:p w14:paraId="4193A729"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5880B5F2" w14:textId="77777777" w:rsidR="0021114E" w:rsidRPr="0021114E" w:rsidRDefault="0021114E" w:rsidP="0021114E">
      <w:pPr>
        <w:pStyle w:val="MainText"/>
        <w:spacing w:line="240" w:lineRule="auto"/>
        <w:rPr>
          <w:rFonts w:ascii="Arial" w:hAnsi="Arial" w:cs="Arial"/>
          <w:b/>
          <w:szCs w:val="22"/>
        </w:rPr>
      </w:pPr>
    </w:p>
    <w:p w14:paraId="5CD0EDE3" w14:textId="77777777" w:rsidR="00ED4BE2" w:rsidRDefault="00162E9C" w:rsidP="0021114E">
      <w:pPr>
        <w:pStyle w:val="MainText"/>
        <w:spacing w:line="240" w:lineRule="auto"/>
        <w:rPr>
          <w:rFonts w:ascii="Arial" w:hAnsi="Arial" w:cs="Arial"/>
          <w:szCs w:val="22"/>
        </w:rPr>
      </w:pPr>
      <w:r>
        <w:rPr>
          <w:rFonts w:ascii="Arial" w:hAnsi="Arial" w:cs="Arial"/>
          <w:szCs w:val="22"/>
        </w:rPr>
        <w:t>As</w:t>
      </w:r>
      <w:r w:rsidRPr="00775FA4">
        <w:rPr>
          <w:rFonts w:ascii="Arial" w:hAnsi="Arial" w:cs="Arial"/>
          <w:szCs w:val="22"/>
        </w:rPr>
        <w:t xml:space="preserve"> </w:t>
      </w:r>
      <w:r>
        <w:rPr>
          <w:rFonts w:ascii="Arial" w:hAnsi="Arial" w:cs="Arial"/>
          <w:szCs w:val="22"/>
        </w:rPr>
        <w:t>background to the discussion</w:t>
      </w:r>
      <w:r w:rsidR="00775FA4" w:rsidRPr="00775FA4">
        <w:rPr>
          <w:rFonts w:ascii="Arial" w:hAnsi="Arial" w:cs="Arial"/>
          <w:szCs w:val="22"/>
        </w:rPr>
        <w:t>.</w:t>
      </w:r>
    </w:p>
    <w:p w14:paraId="564309A9" w14:textId="77777777" w:rsidR="00775FA4" w:rsidRDefault="00775FA4" w:rsidP="0021114E">
      <w:pPr>
        <w:pStyle w:val="MainText"/>
        <w:spacing w:line="240" w:lineRule="auto"/>
        <w:rPr>
          <w:rFonts w:ascii="Arial" w:hAnsi="Arial" w:cs="Arial"/>
          <w:b/>
          <w:szCs w:val="22"/>
        </w:rPr>
      </w:pPr>
    </w:p>
    <w:p w14:paraId="64D67D52"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1392A655" w14:textId="77777777" w:rsidR="00A601EC" w:rsidRDefault="00A601EC" w:rsidP="0021114E">
      <w:pPr>
        <w:pStyle w:val="MainText"/>
        <w:spacing w:line="240" w:lineRule="auto"/>
        <w:rPr>
          <w:rFonts w:ascii="Arial" w:hAnsi="Arial" w:cs="Arial"/>
          <w:szCs w:val="22"/>
        </w:rPr>
      </w:pPr>
    </w:p>
    <w:p w14:paraId="7C03C1CC" w14:textId="49D3F059" w:rsidR="00162E9C" w:rsidRPr="00FA48F7" w:rsidRDefault="00223231" w:rsidP="00162E9C">
      <w:pPr>
        <w:rPr>
          <w:rFonts w:ascii="Arial" w:hAnsi="Arial" w:cs="Arial"/>
          <w:szCs w:val="22"/>
        </w:rPr>
      </w:pPr>
      <w:r w:rsidRPr="00FA48F7">
        <w:rPr>
          <w:rFonts w:ascii="Arial" w:hAnsi="Arial" w:cs="Arial"/>
          <w:szCs w:val="22"/>
        </w:rPr>
        <w:t>T</w:t>
      </w:r>
      <w:r w:rsidR="00162E9C" w:rsidRPr="00FA48F7">
        <w:rPr>
          <w:rFonts w:ascii="Arial" w:hAnsi="Arial" w:cs="Arial"/>
          <w:szCs w:val="22"/>
        </w:rPr>
        <w:t xml:space="preserve">he Rt. Hon. </w:t>
      </w:r>
      <w:r w:rsidRPr="00FA48F7">
        <w:rPr>
          <w:rStyle w:val="Strong"/>
          <w:rFonts w:ascii="Arial" w:hAnsi="Arial" w:cs="Arial"/>
          <w:szCs w:val="22"/>
          <w:lang w:val="en"/>
        </w:rPr>
        <w:t>Brandon Lewis</w:t>
      </w:r>
      <w:r w:rsidRPr="00FA48F7">
        <w:rPr>
          <w:rFonts w:ascii="Arial" w:hAnsi="Arial" w:cs="Arial"/>
          <w:szCs w:val="22"/>
          <w:lang w:val="en"/>
        </w:rPr>
        <w:t xml:space="preserve">, Minister of State for Immigration, </w:t>
      </w:r>
      <w:r w:rsidR="00162E9C" w:rsidRPr="00FA48F7">
        <w:rPr>
          <w:rFonts w:ascii="Arial" w:hAnsi="Arial" w:cs="Arial"/>
          <w:szCs w:val="22"/>
        </w:rPr>
        <w:t xml:space="preserve">will join Councillors’ Forum for this item. This session provides an opportunity for councillors to raise questions </w:t>
      </w:r>
      <w:r w:rsidRPr="00FA48F7">
        <w:rPr>
          <w:rFonts w:ascii="Arial" w:hAnsi="Arial" w:cs="Arial"/>
          <w:szCs w:val="22"/>
        </w:rPr>
        <w:t>to the Minister</w:t>
      </w:r>
      <w:r w:rsidR="00162E9C" w:rsidRPr="00FA48F7">
        <w:rPr>
          <w:rFonts w:ascii="Arial" w:hAnsi="Arial" w:cs="Arial"/>
          <w:szCs w:val="22"/>
        </w:rPr>
        <w:t xml:space="preserve">. </w:t>
      </w:r>
    </w:p>
    <w:p w14:paraId="4CEAB626" w14:textId="77777777" w:rsidR="00FA48F7" w:rsidRDefault="00FA48F7" w:rsidP="00162E9C">
      <w:pPr>
        <w:rPr>
          <w:rFonts w:ascii="Arial" w:hAnsi="Arial" w:cs="Arial"/>
          <w:sz w:val="24"/>
          <w:szCs w:val="24"/>
        </w:rPr>
      </w:pPr>
    </w:p>
    <w:p w14:paraId="635A9D6E" w14:textId="478D4147" w:rsidR="00FA48F7" w:rsidRPr="00FA48F7" w:rsidRDefault="00FA48F7" w:rsidP="00162E9C">
      <w:pPr>
        <w:rPr>
          <w:rFonts w:ascii="Arial" w:hAnsi="Arial" w:cs="Arial"/>
          <w:szCs w:val="22"/>
        </w:rPr>
      </w:pPr>
      <w:r w:rsidRPr="00FA48F7">
        <w:rPr>
          <w:rFonts w:ascii="Arial" w:hAnsi="Arial" w:cs="Arial"/>
          <w:szCs w:val="22"/>
        </w:rPr>
        <w:t>This report covers a range of issues</w:t>
      </w:r>
      <w:r>
        <w:rPr>
          <w:rFonts w:ascii="Arial" w:hAnsi="Arial" w:cs="Arial"/>
          <w:szCs w:val="22"/>
        </w:rPr>
        <w:t xml:space="preserve"> including </w:t>
      </w:r>
      <w:r w:rsidRPr="00FA48F7">
        <w:rPr>
          <w:rFonts w:ascii="Arial" w:hAnsi="Arial" w:cs="Arial"/>
          <w:szCs w:val="22"/>
        </w:rPr>
        <w:t xml:space="preserve">non-UK EU migrants contribution to the </w:t>
      </w:r>
      <w:r>
        <w:rPr>
          <w:rFonts w:ascii="Arial" w:hAnsi="Arial" w:cs="Arial"/>
          <w:szCs w:val="22"/>
        </w:rPr>
        <w:t xml:space="preserve">labour market, LGA proposals for skills </w:t>
      </w:r>
      <w:r w:rsidRPr="00FA48F7">
        <w:rPr>
          <w:rFonts w:ascii="Arial" w:hAnsi="Arial" w:cs="Arial"/>
          <w:szCs w:val="22"/>
        </w:rPr>
        <w:t xml:space="preserve">reform, </w:t>
      </w:r>
      <w:r>
        <w:rPr>
          <w:rFonts w:ascii="Arial" w:hAnsi="Arial" w:cs="Arial"/>
          <w:szCs w:val="22"/>
        </w:rPr>
        <w:t>and</w:t>
      </w:r>
      <w:r w:rsidRPr="00FA48F7">
        <w:rPr>
          <w:rFonts w:ascii="Arial" w:hAnsi="Arial" w:cs="Arial"/>
          <w:szCs w:val="22"/>
        </w:rPr>
        <w:t xml:space="preserve"> issues related </w:t>
      </w:r>
      <w:r w:rsidR="00790611" w:rsidRPr="00FA48F7">
        <w:rPr>
          <w:rFonts w:ascii="Arial" w:hAnsi="Arial" w:cs="Arial"/>
          <w:szCs w:val="22"/>
        </w:rPr>
        <w:t>to asylum</w:t>
      </w:r>
      <w:r w:rsidRPr="00FA48F7">
        <w:rPr>
          <w:rFonts w:ascii="Arial" w:hAnsi="Arial" w:cs="Arial"/>
          <w:szCs w:val="22"/>
        </w:rPr>
        <w:t>, migration and resettlement</w:t>
      </w:r>
      <w:r>
        <w:rPr>
          <w:rFonts w:ascii="Arial" w:hAnsi="Arial" w:cs="Arial"/>
          <w:szCs w:val="22"/>
        </w:rPr>
        <w:t>.</w:t>
      </w:r>
    </w:p>
    <w:p w14:paraId="372EB4C8" w14:textId="77777777" w:rsidR="00162E9C" w:rsidRDefault="00162E9C" w:rsidP="0021114E">
      <w:pPr>
        <w:pStyle w:val="MainText"/>
        <w:spacing w:line="240" w:lineRule="auto"/>
        <w:rPr>
          <w:rFonts w:ascii="Arial" w:hAnsi="Arial" w:cs="Arial"/>
          <w:szCs w:val="22"/>
        </w:rPr>
      </w:pPr>
    </w:p>
    <w:p w14:paraId="15DA384C" w14:textId="77777777" w:rsidR="00162E9C" w:rsidRDefault="00162E9C" w:rsidP="0021114E">
      <w:pPr>
        <w:pStyle w:val="MainText"/>
        <w:spacing w:line="240" w:lineRule="auto"/>
        <w:rPr>
          <w:rFonts w:ascii="Arial" w:hAnsi="Arial" w:cs="Arial"/>
          <w:szCs w:val="22"/>
        </w:rPr>
      </w:pPr>
    </w:p>
    <w:p w14:paraId="6FAE74B4"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0218B61F" w14:textId="77777777">
        <w:tc>
          <w:tcPr>
            <w:tcW w:w="9157" w:type="dxa"/>
          </w:tcPr>
          <w:p w14:paraId="12C006F8" w14:textId="77777777" w:rsidR="000C3360" w:rsidRPr="0021114E" w:rsidRDefault="000C3360" w:rsidP="0021114E">
            <w:pPr>
              <w:pStyle w:val="MainText"/>
              <w:spacing w:line="240" w:lineRule="auto"/>
              <w:rPr>
                <w:rFonts w:ascii="Arial" w:hAnsi="Arial" w:cs="Arial"/>
                <w:b/>
                <w:szCs w:val="22"/>
              </w:rPr>
            </w:pPr>
          </w:p>
          <w:p w14:paraId="6BD80905"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59DEF61B" w14:textId="77777777" w:rsidR="0021114E" w:rsidRPr="0021114E" w:rsidRDefault="0021114E" w:rsidP="0021114E">
            <w:pPr>
              <w:pStyle w:val="MainText"/>
              <w:spacing w:line="240" w:lineRule="auto"/>
              <w:rPr>
                <w:rFonts w:ascii="Arial" w:hAnsi="Arial" w:cs="Arial"/>
                <w:szCs w:val="22"/>
              </w:rPr>
            </w:pPr>
          </w:p>
          <w:p w14:paraId="2BA2DE8F" w14:textId="1D31E3BF" w:rsidR="004A081F" w:rsidRDefault="00FF43AC" w:rsidP="0021114E">
            <w:pPr>
              <w:pStyle w:val="MainText"/>
              <w:spacing w:line="240" w:lineRule="auto"/>
            </w:pPr>
            <w:r>
              <w:t>Members</w:t>
            </w:r>
            <w:r w:rsidR="000A7E35">
              <w:t xml:space="preserve"> of </w:t>
            </w:r>
            <w:r w:rsidR="00223231" w:rsidRPr="00CC702B">
              <w:rPr>
                <w:rFonts w:ascii="Arial" w:hAnsi="Arial" w:cs="Arial"/>
                <w:szCs w:val="22"/>
              </w:rPr>
              <w:t xml:space="preserve">Councillors’ </w:t>
            </w:r>
            <w:r w:rsidR="000A7E35">
              <w:t>Forum</w:t>
            </w:r>
            <w:r>
              <w:t xml:space="preserve"> are invited to note the background report and, following the </w:t>
            </w:r>
            <w:r w:rsidR="00223231">
              <w:t>Minister’s</w:t>
            </w:r>
            <w:r>
              <w:t xml:space="preserve"> speech, pose questions from a local government perspective. </w:t>
            </w:r>
          </w:p>
          <w:p w14:paraId="5BA4781A" w14:textId="77777777" w:rsidR="00FF43AC" w:rsidRPr="0021114E" w:rsidRDefault="00FF43AC" w:rsidP="0021114E">
            <w:pPr>
              <w:pStyle w:val="MainText"/>
              <w:spacing w:line="240" w:lineRule="auto"/>
              <w:rPr>
                <w:rFonts w:ascii="Arial" w:hAnsi="Arial" w:cs="Arial"/>
                <w:szCs w:val="22"/>
              </w:rPr>
            </w:pPr>
          </w:p>
          <w:p w14:paraId="2240E459"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2E85005A" w14:textId="77777777" w:rsidR="00A601EC" w:rsidRPr="0021114E" w:rsidRDefault="00A601EC" w:rsidP="0021114E">
            <w:pPr>
              <w:pStyle w:val="MainText"/>
              <w:spacing w:line="240" w:lineRule="auto"/>
              <w:rPr>
                <w:rFonts w:ascii="Arial" w:hAnsi="Arial" w:cs="Arial"/>
                <w:b/>
                <w:szCs w:val="22"/>
              </w:rPr>
            </w:pPr>
          </w:p>
          <w:p w14:paraId="3F6B4441" w14:textId="77777777" w:rsidR="000A3935" w:rsidRDefault="00FB33B4" w:rsidP="0021114E">
            <w:pPr>
              <w:pStyle w:val="MainText"/>
              <w:spacing w:line="240" w:lineRule="auto"/>
              <w:rPr>
                <w:rFonts w:ascii="TTC6o00" w:hAnsi="TTC6o00" w:cs="TTC6o00"/>
                <w:szCs w:val="22"/>
              </w:rPr>
            </w:pPr>
            <w:r>
              <w:rPr>
                <w:rFonts w:ascii="TTC6o00" w:hAnsi="TTC6o00" w:cs="TTC6o00"/>
                <w:szCs w:val="22"/>
              </w:rPr>
              <w:t>Officers will take forward actions identified.</w:t>
            </w:r>
          </w:p>
          <w:p w14:paraId="11263700" w14:textId="77777777" w:rsidR="00FB33B4" w:rsidRPr="0021114E" w:rsidRDefault="00FB33B4" w:rsidP="0021114E">
            <w:pPr>
              <w:pStyle w:val="MainText"/>
              <w:spacing w:line="240" w:lineRule="auto"/>
              <w:rPr>
                <w:rFonts w:ascii="Arial" w:hAnsi="Arial" w:cs="Arial"/>
                <w:b/>
                <w:szCs w:val="22"/>
              </w:rPr>
            </w:pPr>
          </w:p>
        </w:tc>
      </w:tr>
    </w:tbl>
    <w:p w14:paraId="090F82CE" w14:textId="77777777" w:rsidR="00AA6F4D" w:rsidRPr="0021114E" w:rsidRDefault="00AA6F4D" w:rsidP="0021114E">
      <w:pPr>
        <w:pStyle w:val="MainText"/>
        <w:spacing w:line="240" w:lineRule="auto"/>
        <w:rPr>
          <w:rFonts w:ascii="Arial" w:hAnsi="Arial" w:cs="Arial"/>
          <w:szCs w:val="22"/>
        </w:rPr>
      </w:pPr>
    </w:p>
    <w:p w14:paraId="3319CD84" w14:textId="77777777" w:rsidR="000D2BDB" w:rsidRPr="0021114E" w:rsidRDefault="000D2BDB" w:rsidP="0021114E">
      <w:pPr>
        <w:pStyle w:val="MainText"/>
        <w:spacing w:line="240" w:lineRule="auto"/>
        <w:rPr>
          <w:rFonts w:ascii="Arial" w:hAnsi="Arial" w:cs="Arial"/>
          <w:szCs w:val="22"/>
        </w:rPr>
      </w:pPr>
    </w:p>
    <w:p w14:paraId="7FEDFFA8"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6"/>
        <w:gridCol w:w="6305"/>
      </w:tblGrid>
      <w:tr w:rsidR="00CC0245" w:rsidRPr="0021114E" w14:paraId="078D832F" w14:textId="77777777" w:rsidTr="004A081F">
        <w:trPr>
          <w:trHeight w:val="455"/>
        </w:trPr>
        <w:tc>
          <w:tcPr>
            <w:tcW w:w="2802" w:type="dxa"/>
          </w:tcPr>
          <w:p w14:paraId="6875C242" w14:textId="663E15BC"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EB69E8">
              <w:rPr>
                <w:rFonts w:ascii="Arial" w:hAnsi="Arial" w:cs="Arial"/>
                <w:b/>
                <w:szCs w:val="22"/>
              </w:rPr>
              <w:t>s</w:t>
            </w:r>
            <w:r w:rsidRPr="0021114E">
              <w:rPr>
                <w:rFonts w:ascii="Arial" w:hAnsi="Arial" w:cs="Arial"/>
                <w:b/>
                <w:szCs w:val="22"/>
              </w:rPr>
              <w:t>:</w:t>
            </w:r>
            <w:r w:rsidR="008F3A81" w:rsidRPr="0021114E">
              <w:rPr>
                <w:rFonts w:ascii="Arial" w:hAnsi="Arial" w:cs="Arial"/>
                <w:szCs w:val="22"/>
              </w:rPr>
              <w:t xml:space="preserve"> </w:t>
            </w:r>
          </w:p>
        </w:tc>
        <w:tc>
          <w:tcPr>
            <w:tcW w:w="6378" w:type="dxa"/>
          </w:tcPr>
          <w:p w14:paraId="08AA47B4" w14:textId="22CB5962" w:rsidR="004A081F" w:rsidRPr="004A081F" w:rsidRDefault="00223231" w:rsidP="00EB69E8">
            <w:pPr>
              <w:pStyle w:val="MainText"/>
              <w:spacing w:before="120" w:line="240" w:lineRule="auto"/>
              <w:rPr>
                <w:rFonts w:ascii="Arial" w:hAnsi="Arial" w:cs="Arial"/>
                <w:szCs w:val="22"/>
              </w:rPr>
            </w:pPr>
            <w:r>
              <w:rPr>
                <w:rFonts w:ascii="Arial" w:hAnsi="Arial" w:cs="Arial"/>
                <w:szCs w:val="22"/>
              </w:rPr>
              <w:t>Emma Jenkins</w:t>
            </w:r>
            <w:r w:rsidR="00ED148E">
              <w:rPr>
                <w:rFonts w:ascii="Arial" w:hAnsi="Arial" w:cs="Arial"/>
                <w:szCs w:val="22"/>
              </w:rPr>
              <w:t>/Jon Sutcliff</w:t>
            </w:r>
            <w:r w:rsidR="006C59C8">
              <w:rPr>
                <w:rFonts w:ascii="Arial" w:hAnsi="Arial" w:cs="Arial"/>
                <w:szCs w:val="22"/>
              </w:rPr>
              <w:t>e</w:t>
            </w:r>
            <w:r w:rsidR="00EB69E8">
              <w:rPr>
                <w:rFonts w:ascii="Arial" w:hAnsi="Arial" w:cs="Arial"/>
                <w:szCs w:val="22"/>
              </w:rPr>
              <w:t>/Jasbir Jhas</w:t>
            </w:r>
          </w:p>
        </w:tc>
      </w:tr>
      <w:tr w:rsidR="00C9258A" w:rsidRPr="0021114E" w14:paraId="2793518E" w14:textId="77777777" w:rsidTr="008D332D">
        <w:tc>
          <w:tcPr>
            <w:tcW w:w="2802" w:type="dxa"/>
          </w:tcPr>
          <w:p w14:paraId="5AEE5DCA"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059105AC" w14:textId="61EE8B74" w:rsidR="00C9258A" w:rsidRPr="004A081F" w:rsidRDefault="004A081F" w:rsidP="0049472E">
            <w:pPr>
              <w:pStyle w:val="MainText"/>
              <w:spacing w:before="120" w:line="240" w:lineRule="auto"/>
              <w:rPr>
                <w:rFonts w:ascii="Arial" w:hAnsi="Arial" w:cs="Arial"/>
                <w:szCs w:val="22"/>
              </w:rPr>
            </w:pPr>
            <w:r w:rsidRPr="004A081F">
              <w:rPr>
                <w:rFonts w:ascii="Arial" w:hAnsi="Arial" w:cs="Arial"/>
                <w:szCs w:val="22"/>
              </w:rPr>
              <w:t>Senior Adviser</w:t>
            </w:r>
            <w:r w:rsidR="00ED148E">
              <w:rPr>
                <w:rFonts w:ascii="Arial" w:hAnsi="Arial" w:cs="Arial"/>
                <w:szCs w:val="22"/>
              </w:rPr>
              <w:t>s</w:t>
            </w:r>
          </w:p>
        </w:tc>
      </w:tr>
      <w:tr w:rsidR="00CC0245" w:rsidRPr="0021114E" w14:paraId="219B7440" w14:textId="77777777" w:rsidTr="008D332D">
        <w:tc>
          <w:tcPr>
            <w:tcW w:w="2802" w:type="dxa"/>
          </w:tcPr>
          <w:p w14:paraId="59AC85A8"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4A906C66" w14:textId="41F4C533" w:rsidR="00CC0245" w:rsidRPr="004A081F" w:rsidRDefault="004A081F" w:rsidP="00223231">
            <w:pPr>
              <w:pStyle w:val="MainText"/>
              <w:spacing w:before="120" w:line="240" w:lineRule="auto"/>
              <w:rPr>
                <w:rFonts w:ascii="Arial" w:hAnsi="Arial" w:cs="Arial"/>
                <w:szCs w:val="22"/>
              </w:rPr>
            </w:pPr>
            <w:r w:rsidRPr="004A081F">
              <w:rPr>
                <w:rFonts w:ascii="Arial" w:hAnsi="Arial" w:cs="Arial"/>
                <w:szCs w:val="22"/>
              </w:rPr>
              <w:t>020 7664 3</w:t>
            </w:r>
            <w:r w:rsidR="00223231">
              <w:rPr>
                <w:rFonts w:ascii="Arial" w:hAnsi="Arial" w:cs="Arial"/>
                <w:szCs w:val="22"/>
              </w:rPr>
              <w:t>046</w:t>
            </w:r>
          </w:p>
        </w:tc>
      </w:tr>
      <w:tr w:rsidR="00CC0245" w:rsidRPr="0021114E" w14:paraId="7F0D47DC" w14:textId="77777777" w:rsidTr="006137EA">
        <w:trPr>
          <w:trHeight w:val="507"/>
        </w:trPr>
        <w:tc>
          <w:tcPr>
            <w:tcW w:w="2802" w:type="dxa"/>
          </w:tcPr>
          <w:p w14:paraId="63C78401"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01861B98" w14:textId="77777777" w:rsidR="00EB69E8" w:rsidRDefault="00EB69E8" w:rsidP="00EB69E8">
            <w:pPr>
              <w:pStyle w:val="MainText"/>
              <w:spacing w:before="120" w:line="240" w:lineRule="auto"/>
            </w:pPr>
            <w:r>
              <w:rPr>
                <w:rStyle w:val="Hyperlink"/>
              </w:rPr>
              <w:t>Emma.jenkins@local.gov.uk</w:t>
            </w:r>
            <w:r w:rsidRPr="004A081F">
              <w:rPr>
                <w:rFonts w:ascii="Arial" w:hAnsi="Arial" w:cs="Arial"/>
                <w:color w:val="1F497D" w:themeColor="text2"/>
                <w:szCs w:val="22"/>
              </w:rPr>
              <w:t xml:space="preserve"> </w:t>
            </w:r>
            <w:r>
              <w:t xml:space="preserve"> </w:t>
            </w:r>
          </w:p>
          <w:p w14:paraId="4F4F8985" w14:textId="3BE163F5" w:rsidR="00EB69E8" w:rsidRDefault="00F01963" w:rsidP="00EB69E8">
            <w:pPr>
              <w:pStyle w:val="MainText"/>
              <w:spacing w:before="120" w:line="240" w:lineRule="auto"/>
              <w:rPr>
                <w:rFonts w:ascii="Arial" w:hAnsi="Arial" w:cs="Arial"/>
                <w:color w:val="1F497D" w:themeColor="text2"/>
                <w:szCs w:val="22"/>
              </w:rPr>
            </w:pPr>
            <w:hyperlink r:id="rId11" w:history="1">
              <w:r w:rsidR="00EB69E8" w:rsidRPr="00F84F7B">
                <w:rPr>
                  <w:rStyle w:val="Hyperlink"/>
                  <w:rFonts w:ascii="Arial" w:hAnsi="Arial" w:cs="Arial"/>
                  <w:szCs w:val="22"/>
                </w:rPr>
                <w:t>Jon.Sutcliffe@local.gov.uk</w:t>
              </w:r>
            </w:hyperlink>
          </w:p>
          <w:p w14:paraId="62CC3664" w14:textId="50C4916F" w:rsidR="00EB69E8" w:rsidRDefault="00F01963" w:rsidP="00EB69E8">
            <w:pPr>
              <w:pStyle w:val="MainText"/>
              <w:spacing w:before="120" w:line="240" w:lineRule="auto"/>
              <w:rPr>
                <w:rStyle w:val="Hyperlink"/>
              </w:rPr>
            </w:pPr>
            <w:hyperlink r:id="rId12" w:history="1">
              <w:r w:rsidR="00EB69E8" w:rsidRPr="004153E3">
                <w:rPr>
                  <w:rStyle w:val="Hyperlink"/>
                </w:rPr>
                <w:t>Jasbir.Jhas@local.gov.uk</w:t>
              </w:r>
            </w:hyperlink>
          </w:p>
          <w:p w14:paraId="78200283" w14:textId="4ED0B7FB" w:rsidR="00D769D1" w:rsidRPr="00ED148E" w:rsidRDefault="00D769D1" w:rsidP="006C59C8">
            <w:pPr>
              <w:pStyle w:val="MainText"/>
              <w:spacing w:before="120" w:line="240" w:lineRule="auto"/>
            </w:pPr>
          </w:p>
        </w:tc>
      </w:tr>
    </w:tbl>
    <w:p w14:paraId="3B8AAEE5" w14:textId="77777777" w:rsidR="0021114E" w:rsidRDefault="0021114E" w:rsidP="0021114E">
      <w:pPr>
        <w:pStyle w:val="MainText"/>
        <w:spacing w:line="240" w:lineRule="auto"/>
        <w:rPr>
          <w:rFonts w:ascii="Arial" w:hAnsi="Arial" w:cs="Arial"/>
          <w:szCs w:val="22"/>
        </w:rPr>
      </w:pPr>
    </w:p>
    <w:p w14:paraId="5264574A" w14:textId="77777777" w:rsidR="001E476B" w:rsidRDefault="001E476B">
      <w:pPr>
        <w:rPr>
          <w:rFonts w:ascii="Arial" w:hAnsi="Arial" w:cs="Arial"/>
          <w:szCs w:val="22"/>
        </w:rPr>
        <w:sectPr w:rsidR="001E476B" w:rsidSect="008772F4">
          <w:headerReference w:type="default" r:id="rId13"/>
          <w:footerReference w:type="default" r:id="rId14"/>
          <w:headerReference w:type="first" r:id="rId15"/>
          <w:pgSz w:w="11907" w:h="16840" w:code="9"/>
          <w:pgMar w:top="1418" w:right="1418" w:bottom="851" w:left="1418" w:header="1134" w:footer="567" w:gutter="0"/>
          <w:cols w:space="720"/>
        </w:sectPr>
      </w:pPr>
    </w:p>
    <w:p w14:paraId="6E759263" w14:textId="77777777" w:rsidR="004A081F" w:rsidRDefault="0021114E" w:rsidP="004A081F">
      <w:pPr>
        <w:rPr>
          <w:rFonts w:ascii="Arial" w:hAnsi="Arial" w:cs="Arial"/>
          <w:b/>
          <w:sz w:val="28"/>
          <w:szCs w:val="22"/>
        </w:rPr>
      </w:pPr>
      <w:r>
        <w:rPr>
          <w:rFonts w:ascii="Arial" w:hAnsi="Arial" w:cs="Arial"/>
          <w:szCs w:val="22"/>
        </w:rPr>
        <w:lastRenderedPageBreak/>
        <w:br w:type="page"/>
      </w:r>
      <w:bookmarkStart w:id="2" w:name="MainHeading2"/>
      <w:bookmarkEnd w:id="2"/>
    </w:p>
    <w:p w14:paraId="1A4B5EBF" w14:textId="0851180E" w:rsidR="007851BF" w:rsidRPr="007851BF" w:rsidRDefault="007851BF" w:rsidP="00C66271">
      <w:pPr>
        <w:rPr>
          <w:rFonts w:ascii="Arial" w:hAnsi="Arial" w:cs="Arial"/>
          <w:b/>
          <w:sz w:val="24"/>
          <w:szCs w:val="24"/>
        </w:rPr>
      </w:pPr>
      <w:r w:rsidRPr="00CC702B">
        <w:rPr>
          <w:rFonts w:ascii="Arial" w:hAnsi="Arial" w:cs="Arial"/>
          <w:b/>
          <w:sz w:val="28"/>
          <w:szCs w:val="28"/>
        </w:rPr>
        <w:lastRenderedPageBreak/>
        <w:t>Local government, migration and immigration</w:t>
      </w:r>
    </w:p>
    <w:p w14:paraId="587E8214" w14:textId="77777777" w:rsidR="007851BF" w:rsidRDefault="007851BF" w:rsidP="00C66271">
      <w:pPr>
        <w:rPr>
          <w:rFonts w:ascii="Arial" w:hAnsi="Arial" w:cs="Arial"/>
          <w:b/>
          <w:sz w:val="24"/>
          <w:szCs w:val="24"/>
        </w:rPr>
      </w:pPr>
    </w:p>
    <w:p w14:paraId="0D724AE8" w14:textId="77777777" w:rsidR="00262F30" w:rsidRPr="00CC702B" w:rsidRDefault="00262F30" w:rsidP="00C66271">
      <w:pPr>
        <w:rPr>
          <w:rFonts w:ascii="Arial" w:hAnsi="Arial" w:cs="Arial"/>
          <w:b/>
          <w:szCs w:val="22"/>
        </w:rPr>
      </w:pPr>
      <w:r w:rsidRPr="00CC702B">
        <w:rPr>
          <w:rFonts w:ascii="Arial" w:hAnsi="Arial" w:cs="Arial"/>
          <w:b/>
          <w:szCs w:val="22"/>
        </w:rPr>
        <w:t xml:space="preserve">Overview </w:t>
      </w:r>
    </w:p>
    <w:p w14:paraId="2FA93F89" w14:textId="77777777" w:rsidR="00262F30" w:rsidRPr="00CC702B" w:rsidRDefault="00262F30" w:rsidP="008A1226">
      <w:pPr>
        <w:rPr>
          <w:rFonts w:ascii="Arial" w:hAnsi="Arial" w:cs="Arial"/>
          <w:b/>
          <w:szCs w:val="22"/>
        </w:rPr>
      </w:pPr>
    </w:p>
    <w:p w14:paraId="0AF73314" w14:textId="26972FAB" w:rsidR="00262F30" w:rsidRPr="007851BF" w:rsidRDefault="00262F30" w:rsidP="008A1226">
      <w:pPr>
        <w:pStyle w:val="ListParagraph"/>
        <w:numPr>
          <w:ilvl w:val="0"/>
          <w:numId w:val="4"/>
        </w:numPr>
        <w:rPr>
          <w:rFonts w:ascii="Arial" w:hAnsi="Arial" w:cs="Arial"/>
          <w:szCs w:val="22"/>
        </w:rPr>
      </w:pPr>
      <w:r w:rsidRPr="007851BF">
        <w:rPr>
          <w:rFonts w:ascii="Arial" w:hAnsi="Arial" w:cs="Arial"/>
          <w:szCs w:val="22"/>
        </w:rPr>
        <w:t>This report covers a range of issues including non-UK EU migrants in employment, LGA proposals for skills reform, and issues related to asylum, migration and resettlement.</w:t>
      </w:r>
    </w:p>
    <w:p w14:paraId="110C7118" w14:textId="77777777" w:rsidR="006E5642" w:rsidRPr="00CC702B" w:rsidRDefault="006E5642" w:rsidP="00C66271">
      <w:pPr>
        <w:rPr>
          <w:rFonts w:ascii="Arial" w:hAnsi="Arial" w:cs="Arial"/>
          <w:b/>
          <w:szCs w:val="22"/>
        </w:rPr>
      </w:pPr>
    </w:p>
    <w:p w14:paraId="47552A31" w14:textId="260F6787" w:rsidR="008A1226" w:rsidRPr="00CC702B" w:rsidRDefault="00262F30" w:rsidP="00C66271">
      <w:pPr>
        <w:rPr>
          <w:rFonts w:ascii="Arial" w:hAnsi="Arial" w:cs="Arial"/>
          <w:b/>
          <w:szCs w:val="22"/>
        </w:rPr>
      </w:pPr>
      <w:r w:rsidRPr="00CC702B">
        <w:rPr>
          <w:rFonts w:ascii="Arial" w:hAnsi="Arial" w:cs="Arial"/>
          <w:b/>
          <w:szCs w:val="22"/>
        </w:rPr>
        <w:t xml:space="preserve">EU migrants in employment </w:t>
      </w:r>
    </w:p>
    <w:p w14:paraId="38035BEB" w14:textId="77777777" w:rsidR="00262F30" w:rsidRPr="007851BF" w:rsidRDefault="00262F30" w:rsidP="00262F30">
      <w:pPr>
        <w:rPr>
          <w:rFonts w:ascii="Arial" w:hAnsi="Arial" w:cs="Arial"/>
          <w:b/>
          <w:color w:val="FF0000"/>
          <w:szCs w:val="22"/>
        </w:rPr>
      </w:pPr>
    </w:p>
    <w:p w14:paraId="3C0CE04D" w14:textId="5FB481AB" w:rsidR="00262F30" w:rsidRPr="00CC702B" w:rsidRDefault="00262F30" w:rsidP="00C66271">
      <w:pPr>
        <w:pStyle w:val="ListParagraph"/>
        <w:numPr>
          <w:ilvl w:val="0"/>
          <w:numId w:val="4"/>
        </w:numPr>
        <w:jc w:val="both"/>
        <w:rPr>
          <w:szCs w:val="22"/>
          <w:lang w:val="en"/>
        </w:rPr>
      </w:pPr>
      <w:r w:rsidRPr="007851BF">
        <w:rPr>
          <w:szCs w:val="22"/>
          <w:lang w:val="en"/>
        </w:rPr>
        <w:t>In July 2017, the Government commissioned the Migration Advisory Committee (MAC) to advise on the economic and social impacts of the UK’s exit from the European Union</w:t>
      </w:r>
      <w:r w:rsidR="0001328A" w:rsidRPr="00CC702B">
        <w:rPr>
          <w:szCs w:val="22"/>
          <w:lang w:val="en"/>
        </w:rPr>
        <w:t xml:space="preserve">. The MAC has since launched a </w:t>
      </w:r>
      <w:hyperlink r:id="rId16" w:history="1">
        <w:r w:rsidR="0001328A" w:rsidRPr="00CC702B">
          <w:rPr>
            <w:rStyle w:val="Hyperlink"/>
            <w:szCs w:val="22"/>
            <w:lang w:val="en"/>
          </w:rPr>
          <w:t>call for evidence</w:t>
        </w:r>
      </w:hyperlink>
      <w:r w:rsidR="0001328A" w:rsidRPr="00CC702B">
        <w:rPr>
          <w:szCs w:val="22"/>
          <w:lang w:val="en"/>
        </w:rPr>
        <w:t xml:space="preserve"> on the contribution of </w:t>
      </w:r>
      <w:r w:rsidR="0001328A" w:rsidRPr="007851BF">
        <w:rPr>
          <w:rFonts w:ascii="Arial" w:hAnsi="Arial" w:cs="Arial"/>
          <w:color w:val="000000"/>
          <w:szCs w:val="22"/>
        </w:rPr>
        <w:t xml:space="preserve">European Economic Area (EEA) </w:t>
      </w:r>
      <w:r w:rsidR="0001328A" w:rsidRPr="00CC702B">
        <w:rPr>
          <w:szCs w:val="22"/>
          <w:lang w:val="en"/>
        </w:rPr>
        <w:t xml:space="preserve">workers in the UK labour market. It is </w:t>
      </w:r>
      <w:r w:rsidRPr="00CC702B">
        <w:rPr>
          <w:szCs w:val="22"/>
          <w:lang w:val="en"/>
        </w:rPr>
        <w:t xml:space="preserve">open until 27 October. </w:t>
      </w:r>
    </w:p>
    <w:p w14:paraId="585B5E10" w14:textId="77777777" w:rsidR="00262F30" w:rsidRPr="007844A6" w:rsidRDefault="00262F30" w:rsidP="00280089">
      <w:pPr>
        <w:jc w:val="both"/>
        <w:rPr>
          <w:szCs w:val="22"/>
          <w:lang w:val="en"/>
        </w:rPr>
      </w:pPr>
    </w:p>
    <w:p w14:paraId="382F00DC" w14:textId="546A321E" w:rsidR="006C59C8" w:rsidRPr="007851BF" w:rsidRDefault="00262F30" w:rsidP="00C66271">
      <w:pPr>
        <w:pStyle w:val="ListParagraph"/>
        <w:numPr>
          <w:ilvl w:val="0"/>
          <w:numId w:val="4"/>
        </w:numPr>
        <w:jc w:val="both"/>
        <w:rPr>
          <w:rFonts w:ascii="Arial" w:hAnsi="Arial" w:cs="Arial"/>
          <w:szCs w:val="22"/>
        </w:rPr>
      </w:pPr>
      <w:r w:rsidRPr="007851BF">
        <w:rPr>
          <w:rFonts w:ascii="Arial" w:hAnsi="Arial" w:cs="Arial"/>
          <w:color w:val="000000"/>
          <w:szCs w:val="22"/>
        </w:rPr>
        <w:t>Councils</w:t>
      </w:r>
      <w:r w:rsidR="0001328A" w:rsidRPr="007851BF">
        <w:rPr>
          <w:rFonts w:ascii="Arial" w:hAnsi="Arial" w:cs="Arial"/>
          <w:color w:val="000000"/>
          <w:szCs w:val="22"/>
        </w:rPr>
        <w:t>,</w:t>
      </w:r>
      <w:r w:rsidRPr="007851BF">
        <w:rPr>
          <w:rFonts w:ascii="Arial" w:hAnsi="Arial" w:cs="Arial"/>
          <w:color w:val="000000"/>
          <w:szCs w:val="22"/>
        </w:rPr>
        <w:t xml:space="preserve"> </w:t>
      </w:r>
      <w:r w:rsidR="0001328A" w:rsidRPr="007851BF">
        <w:rPr>
          <w:rFonts w:ascii="Arial" w:hAnsi="Arial" w:cs="Arial"/>
          <w:szCs w:val="22"/>
        </w:rPr>
        <w:t xml:space="preserve">working with local businesses and partners, want to build strong, resilient economies where residents contribute to and benefit from growth. Fundamental to achieving this is a steady supply of skills and jobs. </w:t>
      </w:r>
      <w:r w:rsidR="0001328A" w:rsidRPr="007851BF">
        <w:rPr>
          <w:rFonts w:ascii="Arial" w:hAnsi="Arial" w:cs="Arial"/>
          <w:color w:val="000000"/>
          <w:szCs w:val="22"/>
        </w:rPr>
        <w:t>B</w:t>
      </w:r>
      <w:r w:rsidRPr="007851BF">
        <w:rPr>
          <w:rFonts w:ascii="Arial" w:hAnsi="Arial" w:cs="Arial"/>
          <w:color w:val="000000"/>
          <w:szCs w:val="22"/>
        </w:rPr>
        <w:t>oth as major employers</w:t>
      </w:r>
      <w:r w:rsidR="0001328A" w:rsidRPr="007851BF">
        <w:rPr>
          <w:rFonts w:ascii="Arial" w:hAnsi="Arial" w:cs="Arial"/>
          <w:color w:val="000000"/>
          <w:szCs w:val="22"/>
        </w:rPr>
        <w:t xml:space="preserve"> for a local area</w:t>
      </w:r>
      <w:r w:rsidRPr="007851BF">
        <w:rPr>
          <w:rFonts w:ascii="Arial" w:hAnsi="Arial" w:cs="Arial"/>
          <w:color w:val="000000"/>
          <w:szCs w:val="22"/>
        </w:rPr>
        <w:t xml:space="preserve"> and leaders of place </w:t>
      </w:r>
      <w:r w:rsidR="0001328A" w:rsidRPr="007851BF">
        <w:rPr>
          <w:rFonts w:ascii="Arial" w:hAnsi="Arial" w:cs="Arial"/>
          <w:color w:val="000000"/>
          <w:szCs w:val="22"/>
        </w:rPr>
        <w:t xml:space="preserve">they </w:t>
      </w:r>
      <w:r w:rsidRPr="007851BF">
        <w:rPr>
          <w:rFonts w:ascii="Arial" w:hAnsi="Arial" w:cs="Arial"/>
          <w:color w:val="000000"/>
          <w:szCs w:val="22"/>
        </w:rPr>
        <w:t xml:space="preserve">are critical to </w:t>
      </w:r>
      <w:r w:rsidRPr="007851BF">
        <w:rPr>
          <w:rFonts w:ascii="Arial" w:hAnsi="Arial" w:cs="Arial"/>
          <w:szCs w:val="22"/>
        </w:rPr>
        <w:t>understanding the skills supply of their local area and the skills demand of local employers</w:t>
      </w:r>
      <w:r w:rsidR="0001328A" w:rsidRPr="007851BF">
        <w:rPr>
          <w:rFonts w:ascii="Arial" w:hAnsi="Arial" w:cs="Arial"/>
          <w:szCs w:val="22"/>
        </w:rPr>
        <w:t>, both now and in the future</w:t>
      </w:r>
      <w:r w:rsidRPr="007851BF">
        <w:rPr>
          <w:rFonts w:ascii="Arial" w:hAnsi="Arial" w:cs="Arial"/>
          <w:szCs w:val="22"/>
        </w:rPr>
        <w:t xml:space="preserve">. </w:t>
      </w:r>
    </w:p>
    <w:p w14:paraId="2F3B48EF" w14:textId="77777777" w:rsidR="00FB0710" w:rsidRPr="007851BF" w:rsidRDefault="00FB0710" w:rsidP="00FB0710">
      <w:pPr>
        <w:jc w:val="both"/>
        <w:rPr>
          <w:rFonts w:ascii="Arial" w:hAnsi="Arial" w:cs="Arial"/>
          <w:color w:val="000000"/>
          <w:szCs w:val="22"/>
        </w:rPr>
      </w:pPr>
    </w:p>
    <w:p w14:paraId="255B5227" w14:textId="46C24B9A" w:rsidR="006E5642" w:rsidRPr="007851BF" w:rsidRDefault="00790611" w:rsidP="007844A6">
      <w:pPr>
        <w:pStyle w:val="ListParagraph"/>
        <w:numPr>
          <w:ilvl w:val="0"/>
          <w:numId w:val="4"/>
        </w:numPr>
        <w:jc w:val="both"/>
        <w:rPr>
          <w:rFonts w:ascii="Arial" w:hAnsi="Arial" w:cs="Arial"/>
          <w:szCs w:val="22"/>
        </w:rPr>
      </w:pPr>
      <w:r w:rsidRPr="007851BF">
        <w:rPr>
          <w:rFonts w:ascii="Arial" w:hAnsi="Arial" w:cs="Arial"/>
          <w:color w:val="000000"/>
          <w:szCs w:val="22"/>
        </w:rPr>
        <w:t xml:space="preserve">There are </w:t>
      </w:r>
      <w:r w:rsidRPr="007851BF">
        <w:rPr>
          <w:rFonts w:ascii="Arial" w:hAnsi="Arial" w:cs="Arial"/>
          <w:szCs w:val="22"/>
        </w:rPr>
        <w:t xml:space="preserve">2.37 </w:t>
      </w:r>
      <w:r w:rsidRPr="007851BF">
        <w:rPr>
          <w:rFonts w:ascii="Arial" w:hAnsi="Arial" w:cs="Arial"/>
          <w:color w:val="000000"/>
          <w:szCs w:val="22"/>
        </w:rPr>
        <w:t xml:space="preserve">million non-UK EU nationals </w:t>
      </w:r>
      <w:r w:rsidRPr="007851BF">
        <w:rPr>
          <w:rFonts w:ascii="Arial" w:hAnsi="Arial" w:cs="Arial"/>
          <w:szCs w:val="22"/>
        </w:rPr>
        <w:t>working in the UK</w:t>
      </w:r>
      <w:r w:rsidRPr="007851BF">
        <w:rPr>
          <w:rStyle w:val="FootnoteReference"/>
          <w:rFonts w:ascii="Arial" w:hAnsi="Arial" w:cs="Arial"/>
          <w:color w:val="000000"/>
          <w:szCs w:val="22"/>
        </w:rPr>
        <w:footnoteReference w:id="1"/>
      </w:r>
      <w:r w:rsidRPr="007851BF">
        <w:rPr>
          <w:rFonts w:ascii="Arial" w:hAnsi="Arial" w:cs="Arial"/>
          <w:color w:val="000000"/>
          <w:szCs w:val="22"/>
        </w:rPr>
        <w:t xml:space="preserve"> </w:t>
      </w:r>
      <w:r w:rsidR="0001328A" w:rsidRPr="007851BF">
        <w:rPr>
          <w:rFonts w:ascii="Arial" w:hAnsi="Arial" w:cs="Arial"/>
          <w:color w:val="000000"/>
          <w:szCs w:val="22"/>
        </w:rPr>
        <w:t>which a</w:t>
      </w:r>
      <w:r w:rsidRPr="007851BF">
        <w:rPr>
          <w:rFonts w:ascii="Arial" w:hAnsi="Arial" w:cs="Arial"/>
          <w:color w:val="000000"/>
          <w:szCs w:val="22"/>
        </w:rPr>
        <w:t>ccording to 2016 ONS data, equates to around 7</w:t>
      </w:r>
      <w:r w:rsidR="007851BF">
        <w:rPr>
          <w:rFonts w:ascii="Arial" w:hAnsi="Arial" w:cs="Arial"/>
          <w:color w:val="000000"/>
          <w:szCs w:val="22"/>
        </w:rPr>
        <w:t xml:space="preserve"> per cent</w:t>
      </w:r>
      <w:r w:rsidRPr="007851BF">
        <w:rPr>
          <w:rFonts w:ascii="Arial" w:hAnsi="Arial" w:cs="Arial"/>
          <w:color w:val="000000"/>
          <w:szCs w:val="22"/>
        </w:rPr>
        <w:t xml:space="preserve"> of EU nationals contributing to the UK workforce</w:t>
      </w:r>
      <w:r w:rsidRPr="007851BF">
        <w:rPr>
          <w:rFonts w:ascii="Arial" w:hAnsi="Arial" w:cs="Arial"/>
          <w:szCs w:val="22"/>
        </w:rPr>
        <w:t>.</w:t>
      </w:r>
      <w:r w:rsidRPr="007851BF">
        <w:rPr>
          <w:rFonts w:ascii="Arial" w:hAnsi="Arial" w:cs="Arial"/>
          <w:color w:val="000000"/>
          <w:szCs w:val="22"/>
        </w:rPr>
        <w:t xml:space="preserve"> Around 740,000 from the European Economic Area (EEA) work in highly skilled jobs. By contrast, 454,000 work in low skilled jobs while 337,000 have low or no qualifications</w:t>
      </w:r>
      <w:r w:rsidRPr="007851BF">
        <w:rPr>
          <w:rStyle w:val="FootnoteReference"/>
          <w:rFonts w:ascii="Arial" w:hAnsi="Arial" w:cs="Arial"/>
          <w:color w:val="000000"/>
          <w:szCs w:val="22"/>
        </w:rPr>
        <w:footnoteReference w:customMarkFollows="1" w:id="2"/>
        <w:t>[1]</w:t>
      </w:r>
      <w:r w:rsidRPr="007851BF">
        <w:rPr>
          <w:rFonts w:ascii="Arial" w:hAnsi="Arial" w:cs="Arial"/>
          <w:color w:val="000000"/>
          <w:szCs w:val="22"/>
        </w:rPr>
        <w:t xml:space="preserve">. </w:t>
      </w:r>
    </w:p>
    <w:p w14:paraId="23DA9D69" w14:textId="77777777" w:rsidR="006E5642" w:rsidRPr="007851BF" w:rsidRDefault="006E5642" w:rsidP="006E5642">
      <w:pPr>
        <w:pStyle w:val="ListParagraph"/>
        <w:rPr>
          <w:rFonts w:ascii="Arial" w:hAnsi="Arial" w:cs="Arial"/>
          <w:color w:val="000000"/>
          <w:szCs w:val="22"/>
        </w:rPr>
      </w:pPr>
    </w:p>
    <w:p w14:paraId="1FDC4B5B" w14:textId="5584B8D2" w:rsidR="00930283" w:rsidRPr="007851BF" w:rsidRDefault="00790611" w:rsidP="007844A6">
      <w:pPr>
        <w:pStyle w:val="ListParagraph"/>
        <w:numPr>
          <w:ilvl w:val="0"/>
          <w:numId w:val="4"/>
        </w:numPr>
        <w:jc w:val="both"/>
        <w:rPr>
          <w:rFonts w:ascii="Arial" w:hAnsi="Arial" w:cs="Arial"/>
          <w:szCs w:val="22"/>
        </w:rPr>
      </w:pPr>
      <w:r w:rsidRPr="007851BF">
        <w:rPr>
          <w:rFonts w:ascii="Arial" w:hAnsi="Arial" w:cs="Arial"/>
          <w:color w:val="000000"/>
          <w:szCs w:val="22"/>
        </w:rPr>
        <w:t>EU nationals are understood to make up 7</w:t>
      </w:r>
      <w:r w:rsidR="007851BF">
        <w:rPr>
          <w:rFonts w:ascii="Arial" w:hAnsi="Arial" w:cs="Arial"/>
          <w:color w:val="000000"/>
          <w:szCs w:val="22"/>
        </w:rPr>
        <w:t xml:space="preserve"> per cent</w:t>
      </w:r>
      <w:r w:rsidRPr="007851BF">
        <w:rPr>
          <w:rFonts w:ascii="Arial" w:hAnsi="Arial" w:cs="Arial"/>
          <w:color w:val="000000"/>
          <w:szCs w:val="22"/>
        </w:rPr>
        <w:t xml:space="preserve"> across both th</w:t>
      </w:r>
      <w:r w:rsidR="0001328A" w:rsidRPr="007851BF">
        <w:rPr>
          <w:rFonts w:ascii="Arial" w:hAnsi="Arial" w:cs="Arial"/>
          <w:color w:val="000000"/>
          <w:szCs w:val="22"/>
        </w:rPr>
        <w:t xml:space="preserve">e construction and </w:t>
      </w:r>
      <w:r w:rsidR="00930283" w:rsidRPr="007851BF">
        <w:rPr>
          <w:rFonts w:ascii="Arial" w:hAnsi="Arial" w:cs="Arial"/>
          <w:color w:val="000000"/>
          <w:szCs w:val="22"/>
        </w:rPr>
        <w:t xml:space="preserve">social </w:t>
      </w:r>
      <w:r w:rsidR="0001328A" w:rsidRPr="007851BF">
        <w:rPr>
          <w:rFonts w:ascii="Arial" w:hAnsi="Arial" w:cs="Arial"/>
          <w:color w:val="000000"/>
          <w:szCs w:val="22"/>
        </w:rPr>
        <w:t xml:space="preserve">care sectors. Importantly </w:t>
      </w:r>
      <w:r w:rsidR="0001328A" w:rsidRPr="007851BF">
        <w:rPr>
          <w:szCs w:val="22"/>
        </w:rPr>
        <w:t xml:space="preserve">there are variations </w:t>
      </w:r>
      <w:r w:rsidR="00930283" w:rsidRPr="007851BF">
        <w:rPr>
          <w:szCs w:val="22"/>
        </w:rPr>
        <w:t>according to place. Taking the social care sector</w:t>
      </w:r>
      <w:r w:rsidR="00C66271" w:rsidRPr="007851BF">
        <w:rPr>
          <w:szCs w:val="22"/>
        </w:rPr>
        <w:t xml:space="preserve"> as an example</w:t>
      </w:r>
      <w:r w:rsidR="0001328A" w:rsidRPr="007851BF">
        <w:rPr>
          <w:szCs w:val="22"/>
        </w:rPr>
        <w:t xml:space="preserve">, </w:t>
      </w:r>
      <w:r w:rsidR="00930283" w:rsidRPr="007851BF">
        <w:rPr>
          <w:szCs w:val="22"/>
        </w:rPr>
        <w:t xml:space="preserve">this </w:t>
      </w:r>
      <w:r w:rsidR="0001328A" w:rsidRPr="007851BF">
        <w:rPr>
          <w:szCs w:val="22"/>
        </w:rPr>
        <w:t>rang</w:t>
      </w:r>
      <w:r w:rsidR="00930283" w:rsidRPr="007851BF">
        <w:rPr>
          <w:szCs w:val="22"/>
        </w:rPr>
        <w:t>e</w:t>
      </w:r>
      <w:r w:rsidR="00C66271" w:rsidRPr="007851BF">
        <w:rPr>
          <w:szCs w:val="22"/>
        </w:rPr>
        <w:t>s</w:t>
      </w:r>
      <w:r w:rsidR="0001328A" w:rsidRPr="007851BF">
        <w:rPr>
          <w:szCs w:val="22"/>
        </w:rPr>
        <w:t xml:space="preserve"> from 12</w:t>
      </w:r>
      <w:r w:rsidR="007851BF">
        <w:rPr>
          <w:szCs w:val="22"/>
        </w:rPr>
        <w:t xml:space="preserve"> per cent</w:t>
      </w:r>
      <w:r w:rsidR="0001328A" w:rsidRPr="007851BF">
        <w:rPr>
          <w:szCs w:val="22"/>
        </w:rPr>
        <w:t xml:space="preserve"> of the workforce in London to 2</w:t>
      </w:r>
      <w:r w:rsidR="007851BF">
        <w:rPr>
          <w:szCs w:val="22"/>
        </w:rPr>
        <w:t xml:space="preserve"> per cent</w:t>
      </w:r>
      <w:r w:rsidR="0001328A" w:rsidRPr="007851BF">
        <w:rPr>
          <w:szCs w:val="22"/>
        </w:rPr>
        <w:t xml:space="preserve"> of the workforce in the north east</w:t>
      </w:r>
      <w:r w:rsidR="00C66271" w:rsidRPr="007851BF">
        <w:rPr>
          <w:szCs w:val="22"/>
        </w:rPr>
        <w:t>,</w:t>
      </w:r>
      <w:r w:rsidR="0001328A" w:rsidRPr="007851BF">
        <w:rPr>
          <w:szCs w:val="22"/>
        </w:rPr>
        <w:t xml:space="preserve"> emphasis</w:t>
      </w:r>
      <w:r w:rsidR="00C66271" w:rsidRPr="007851BF">
        <w:rPr>
          <w:szCs w:val="22"/>
        </w:rPr>
        <w:t>ing</w:t>
      </w:r>
      <w:r w:rsidR="0001328A" w:rsidRPr="007851BF">
        <w:rPr>
          <w:szCs w:val="22"/>
        </w:rPr>
        <w:t xml:space="preserve"> the differential impact of Brexit on places</w:t>
      </w:r>
      <w:r w:rsidR="00930283" w:rsidRPr="007851BF">
        <w:rPr>
          <w:szCs w:val="22"/>
        </w:rPr>
        <w:t xml:space="preserve">, which is confirmed by our </w:t>
      </w:r>
      <w:r w:rsidR="00FB0710" w:rsidRPr="007851BF">
        <w:rPr>
          <w:rFonts w:ascii="Arial" w:hAnsi="Arial" w:cs="Arial"/>
          <w:szCs w:val="22"/>
        </w:rPr>
        <w:t>discussions with councils</w:t>
      </w:r>
      <w:r w:rsidR="00930283" w:rsidRPr="007851BF">
        <w:rPr>
          <w:rFonts w:ascii="Arial" w:hAnsi="Arial" w:cs="Arial"/>
          <w:szCs w:val="22"/>
        </w:rPr>
        <w:t xml:space="preserve">. </w:t>
      </w:r>
    </w:p>
    <w:p w14:paraId="2522C4FB" w14:textId="77777777" w:rsidR="00D83CFC" w:rsidRPr="007851BF" w:rsidRDefault="00D83CFC" w:rsidP="00D83CFC">
      <w:pPr>
        <w:pStyle w:val="ListParagraph"/>
        <w:rPr>
          <w:rFonts w:ascii="Arial" w:hAnsi="Arial" w:cs="Arial"/>
          <w:szCs w:val="22"/>
        </w:rPr>
      </w:pPr>
    </w:p>
    <w:p w14:paraId="25B55008" w14:textId="49C19BCE" w:rsidR="00D83CFC" w:rsidRPr="007851BF" w:rsidRDefault="00D83CFC" w:rsidP="00D83CFC">
      <w:pPr>
        <w:pStyle w:val="ListParagraph"/>
        <w:numPr>
          <w:ilvl w:val="0"/>
          <w:numId w:val="4"/>
        </w:numPr>
        <w:jc w:val="both"/>
        <w:rPr>
          <w:rFonts w:ascii="Arial" w:hAnsi="Arial" w:cs="Arial"/>
          <w:szCs w:val="22"/>
        </w:rPr>
      </w:pPr>
      <w:r w:rsidRPr="00CC702B">
        <w:rPr>
          <w:szCs w:val="22"/>
        </w:rPr>
        <w:t>As employers in their own right, councils employ EU nationals at all levels from low-skilled to professional roles. While it is difficult to obtain exact numbers because most councils only maintain a voluntary register of nationality as part of their personnel records, it is clear there are considerable local variations</w:t>
      </w:r>
      <w:r w:rsidRPr="007844A6">
        <w:rPr>
          <w:szCs w:val="22"/>
        </w:rPr>
        <w:t xml:space="preserve"> in numbers across places.</w:t>
      </w:r>
    </w:p>
    <w:p w14:paraId="1B8DD033" w14:textId="77777777" w:rsidR="00D83CFC" w:rsidRPr="007851BF" w:rsidRDefault="00D83CFC" w:rsidP="00D83CFC">
      <w:pPr>
        <w:jc w:val="both"/>
        <w:rPr>
          <w:rFonts w:ascii="Arial" w:hAnsi="Arial" w:cs="Arial"/>
          <w:szCs w:val="22"/>
        </w:rPr>
      </w:pPr>
    </w:p>
    <w:p w14:paraId="09671483" w14:textId="5149A2E3" w:rsidR="00790611" w:rsidRPr="007851BF" w:rsidRDefault="00930283" w:rsidP="00C66271">
      <w:pPr>
        <w:pStyle w:val="ListParagraph"/>
        <w:numPr>
          <w:ilvl w:val="0"/>
          <w:numId w:val="4"/>
        </w:numPr>
        <w:jc w:val="both"/>
        <w:rPr>
          <w:rFonts w:ascii="Arial" w:hAnsi="Arial" w:cs="Arial"/>
          <w:szCs w:val="22"/>
        </w:rPr>
      </w:pPr>
      <w:r w:rsidRPr="007851BF">
        <w:rPr>
          <w:rFonts w:ascii="Arial" w:hAnsi="Arial" w:cs="Arial"/>
          <w:szCs w:val="22"/>
        </w:rPr>
        <w:t xml:space="preserve">Many councils are undertaking analysis to understand the current skills profile for their local areas. We </w:t>
      </w:r>
      <w:r w:rsidR="00FB0710" w:rsidRPr="007851BF">
        <w:rPr>
          <w:rFonts w:ascii="Arial" w:hAnsi="Arial" w:cs="Arial"/>
          <w:szCs w:val="22"/>
        </w:rPr>
        <w:t xml:space="preserve">need </w:t>
      </w:r>
      <w:r w:rsidRPr="007851BF">
        <w:rPr>
          <w:rFonts w:ascii="Arial" w:hAnsi="Arial" w:cs="Arial"/>
          <w:szCs w:val="22"/>
        </w:rPr>
        <w:t>assurance from Government that</w:t>
      </w:r>
      <w:r w:rsidR="00FB0710" w:rsidRPr="007851BF">
        <w:rPr>
          <w:rFonts w:ascii="Arial" w:hAnsi="Arial" w:cs="Arial"/>
          <w:szCs w:val="22"/>
        </w:rPr>
        <w:t xml:space="preserve"> this expertise and knowledge </w:t>
      </w:r>
      <w:r w:rsidRPr="007851BF">
        <w:rPr>
          <w:rFonts w:ascii="Arial" w:hAnsi="Arial" w:cs="Arial"/>
          <w:szCs w:val="22"/>
        </w:rPr>
        <w:t>will be used to shape any future policy to ensure business continuity for place</w:t>
      </w:r>
      <w:r w:rsidR="00C66271" w:rsidRPr="007851BF">
        <w:rPr>
          <w:rFonts w:ascii="Arial" w:hAnsi="Arial" w:cs="Arial"/>
          <w:szCs w:val="22"/>
        </w:rPr>
        <w:t>s</w:t>
      </w:r>
      <w:r w:rsidRPr="007851BF">
        <w:rPr>
          <w:rFonts w:ascii="Arial" w:hAnsi="Arial" w:cs="Arial"/>
          <w:szCs w:val="22"/>
        </w:rPr>
        <w:t xml:space="preserve"> </w:t>
      </w:r>
      <w:r w:rsidR="00C66271" w:rsidRPr="007851BF">
        <w:rPr>
          <w:rFonts w:ascii="Arial" w:hAnsi="Arial" w:cs="Arial"/>
          <w:szCs w:val="22"/>
        </w:rPr>
        <w:t xml:space="preserve">across </w:t>
      </w:r>
      <w:r w:rsidRPr="007851BF">
        <w:rPr>
          <w:rFonts w:ascii="Arial" w:hAnsi="Arial" w:cs="Arial"/>
          <w:szCs w:val="22"/>
        </w:rPr>
        <w:t xml:space="preserve">the private and public sectors. </w:t>
      </w:r>
      <w:r w:rsidR="00C66271" w:rsidRPr="007851BF">
        <w:rPr>
          <w:rFonts w:ascii="Arial" w:hAnsi="Arial" w:cs="Arial"/>
          <w:szCs w:val="22"/>
        </w:rPr>
        <w:t>To th</w:t>
      </w:r>
      <w:r w:rsidRPr="007851BF">
        <w:rPr>
          <w:rFonts w:ascii="Arial" w:hAnsi="Arial" w:cs="Arial"/>
          <w:szCs w:val="22"/>
        </w:rPr>
        <w:t xml:space="preserve">is </w:t>
      </w:r>
      <w:r w:rsidR="00C66271" w:rsidRPr="007851BF">
        <w:rPr>
          <w:rFonts w:ascii="Arial" w:hAnsi="Arial" w:cs="Arial"/>
          <w:szCs w:val="22"/>
        </w:rPr>
        <w:t>end,</w:t>
      </w:r>
      <w:r w:rsidRPr="007851BF">
        <w:rPr>
          <w:rFonts w:ascii="Arial" w:hAnsi="Arial" w:cs="Arial"/>
          <w:szCs w:val="22"/>
        </w:rPr>
        <w:t xml:space="preserve"> the LGA will </w:t>
      </w:r>
      <w:r w:rsidR="0001328A" w:rsidRPr="007851BF">
        <w:rPr>
          <w:rFonts w:ascii="Arial" w:hAnsi="Arial" w:cs="Arial"/>
          <w:szCs w:val="22"/>
        </w:rPr>
        <w:t>submit a response to the inquiry to reg</w:t>
      </w:r>
      <w:r w:rsidRPr="007851BF">
        <w:rPr>
          <w:rFonts w:ascii="Arial" w:hAnsi="Arial" w:cs="Arial"/>
          <w:szCs w:val="22"/>
        </w:rPr>
        <w:t>ister key issues.</w:t>
      </w:r>
    </w:p>
    <w:p w14:paraId="5DB00E8D" w14:textId="77777777" w:rsidR="007844A6" w:rsidRDefault="007844A6" w:rsidP="007844A6">
      <w:pPr>
        <w:rPr>
          <w:rFonts w:ascii="Arial" w:hAnsi="Arial" w:cs="Arial"/>
          <w:b/>
          <w:szCs w:val="22"/>
        </w:rPr>
      </w:pPr>
    </w:p>
    <w:p w14:paraId="735C10E0" w14:textId="462B2179" w:rsidR="00930283" w:rsidRPr="007844A6" w:rsidRDefault="00930283" w:rsidP="007844A6">
      <w:pPr>
        <w:rPr>
          <w:rFonts w:ascii="Arial" w:hAnsi="Arial" w:cs="Arial"/>
          <w:b/>
          <w:szCs w:val="22"/>
        </w:rPr>
      </w:pPr>
      <w:r w:rsidRPr="007844A6">
        <w:rPr>
          <w:rFonts w:ascii="Arial" w:hAnsi="Arial" w:cs="Arial"/>
          <w:b/>
          <w:szCs w:val="22"/>
        </w:rPr>
        <w:t>Skills reform</w:t>
      </w:r>
    </w:p>
    <w:p w14:paraId="5409CD3D" w14:textId="77777777" w:rsidR="00930283" w:rsidRPr="007851BF" w:rsidRDefault="00930283" w:rsidP="00930283">
      <w:pPr>
        <w:jc w:val="both"/>
        <w:rPr>
          <w:rFonts w:ascii="Arial" w:hAnsi="Arial" w:cs="Arial"/>
          <w:szCs w:val="22"/>
          <w:lang w:val="en"/>
        </w:rPr>
      </w:pPr>
    </w:p>
    <w:p w14:paraId="16DBA974" w14:textId="251C7111" w:rsidR="00790611" w:rsidRPr="007851BF" w:rsidRDefault="00790611" w:rsidP="00C66271">
      <w:pPr>
        <w:pStyle w:val="ListParagraph"/>
        <w:numPr>
          <w:ilvl w:val="0"/>
          <w:numId w:val="4"/>
        </w:numPr>
        <w:jc w:val="both"/>
        <w:rPr>
          <w:rFonts w:ascii="Arial" w:hAnsi="Arial" w:cs="Arial"/>
          <w:szCs w:val="22"/>
        </w:rPr>
      </w:pPr>
      <w:r w:rsidRPr="007851BF">
        <w:rPr>
          <w:rFonts w:ascii="Arial" w:hAnsi="Arial" w:cs="Arial"/>
          <w:szCs w:val="22"/>
        </w:rPr>
        <w:t>Notwithstanding Brexit, local areas already face a range of skills challenges which we believe are a symptom</w:t>
      </w:r>
      <w:bookmarkStart w:id="3" w:name="_GoBack"/>
      <w:bookmarkEnd w:id="3"/>
      <w:r w:rsidRPr="007851BF">
        <w:rPr>
          <w:rFonts w:ascii="Arial" w:hAnsi="Arial" w:cs="Arial"/>
          <w:szCs w:val="22"/>
        </w:rPr>
        <w:t xml:space="preserve"> of a centralised controlled skills system. For instance nine million </w:t>
      </w:r>
      <w:r w:rsidRPr="007851BF">
        <w:rPr>
          <w:rFonts w:ascii="Arial" w:hAnsi="Arial" w:cs="Arial"/>
          <w:szCs w:val="22"/>
        </w:rPr>
        <w:lastRenderedPageBreak/>
        <w:t xml:space="preserve">people lack literacy and numeracy skills, 13 million people lack basic digital skills; </w:t>
      </w:r>
      <w:r w:rsidR="00C66271" w:rsidRPr="007851BF">
        <w:rPr>
          <w:rFonts w:ascii="Arial" w:hAnsi="Arial" w:cs="Arial"/>
          <w:szCs w:val="22"/>
        </w:rPr>
        <w:t xml:space="preserve">there will be a shortfall of </w:t>
      </w:r>
      <w:r w:rsidR="00C66271" w:rsidRPr="00CC702B">
        <w:rPr>
          <w:rFonts w:ascii="Arial" w:hAnsi="Arial" w:cs="Arial"/>
          <w:szCs w:val="22"/>
        </w:rPr>
        <w:t>4.2</w:t>
      </w:r>
      <w:r w:rsidRPr="007851BF">
        <w:rPr>
          <w:rFonts w:ascii="Arial" w:hAnsi="Arial" w:cs="Arial"/>
          <w:szCs w:val="22"/>
        </w:rPr>
        <w:t xml:space="preserve"> million </w:t>
      </w:r>
      <w:r w:rsidR="00C66271" w:rsidRPr="007851BF">
        <w:rPr>
          <w:rFonts w:ascii="Arial" w:hAnsi="Arial" w:cs="Arial"/>
          <w:szCs w:val="22"/>
        </w:rPr>
        <w:t>h</w:t>
      </w:r>
      <w:r w:rsidRPr="007851BF">
        <w:rPr>
          <w:rFonts w:ascii="Arial" w:hAnsi="Arial" w:cs="Arial"/>
          <w:szCs w:val="22"/>
        </w:rPr>
        <w:t xml:space="preserve">igh skilled people </w:t>
      </w:r>
      <w:r w:rsidR="00C66271" w:rsidRPr="007851BF">
        <w:rPr>
          <w:rFonts w:ascii="Arial" w:hAnsi="Arial" w:cs="Arial"/>
          <w:szCs w:val="22"/>
        </w:rPr>
        <w:t>by 2024</w:t>
      </w:r>
      <w:r w:rsidRPr="007851BF">
        <w:rPr>
          <w:rFonts w:ascii="Arial" w:hAnsi="Arial" w:cs="Arial"/>
          <w:szCs w:val="22"/>
        </w:rPr>
        <w:t xml:space="preserve">, </w:t>
      </w:r>
      <w:r w:rsidR="00C66271" w:rsidRPr="007851BF">
        <w:rPr>
          <w:rFonts w:ascii="Arial" w:hAnsi="Arial" w:cs="Arial"/>
          <w:szCs w:val="22"/>
        </w:rPr>
        <w:t xml:space="preserve">and national skills policy has </w:t>
      </w:r>
      <w:r w:rsidRPr="007851BF">
        <w:rPr>
          <w:rFonts w:ascii="Arial" w:hAnsi="Arial" w:cs="Arial"/>
          <w:szCs w:val="22"/>
        </w:rPr>
        <w:t>fail</w:t>
      </w:r>
      <w:r w:rsidR="00C66271" w:rsidRPr="007851BF">
        <w:rPr>
          <w:rFonts w:ascii="Arial" w:hAnsi="Arial" w:cs="Arial"/>
          <w:szCs w:val="22"/>
        </w:rPr>
        <w:t>ed</w:t>
      </w:r>
      <w:r w:rsidRPr="007851BF">
        <w:rPr>
          <w:rFonts w:ascii="Arial" w:hAnsi="Arial" w:cs="Arial"/>
          <w:szCs w:val="22"/>
        </w:rPr>
        <w:t xml:space="preserve"> to train enough people </w:t>
      </w:r>
      <w:r w:rsidR="00C66271" w:rsidRPr="007851BF">
        <w:rPr>
          <w:rFonts w:ascii="Arial" w:hAnsi="Arial" w:cs="Arial"/>
          <w:szCs w:val="22"/>
        </w:rPr>
        <w:t>to fill</w:t>
      </w:r>
      <w:r w:rsidRPr="007851BF">
        <w:rPr>
          <w:rFonts w:ascii="Arial" w:hAnsi="Arial" w:cs="Arial"/>
          <w:szCs w:val="22"/>
        </w:rPr>
        <w:t xml:space="preserve"> construction related jobs while skills shortages across the sector</w:t>
      </w:r>
      <w:r w:rsidR="00C66271" w:rsidRPr="007851BF">
        <w:rPr>
          <w:rFonts w:ascii="Arial" w:hAnsi="Arial" w:cs="Arial"/>
          <w:szCs w:val="22"/>
        </w:rPr>
        <w:t xml:space="preserve"> persist. This has led to </w:t>
      </w:r>
      <w:r w:rsidRPr="007851BF">
        <w:rPr>
          <w:rFonts w:ascii="Arial" w:hAnsi="Arial" w:cs="Arial"/>
          <w:szCs w:val="22"/>
        </w:rPr>
        <w:t xml:space="preserve">geographical </w:t>
      </w:r>
      <w:r w:rsidR="00C66271" w:rsidRPr="007851BF">
        <w:rPr>
          <w:rFonts w:ascii="Arial" w:hAnsi="Arial" w:cs="Arial"/>
          <w:szCs w:val="22"/>
        </w:rPr>
        <w:t>imbalances</w:t>
      </w:r>
      <w:r w:rsidRPr="007851BF">
        <w:rPr>
          <w:rFonts w:ascii="Arial" w:hAnsi="Arial" w:cs="Arial"/>
          <w:szCs w:val="22"/>
        </w:rPr>
        <w:t xml:space="preserve"> </w:t>
      </w:r>
      <w:r w:rsidR="00C66271" w:rsidRPr="007851BF">
        <w:rPr>
          <w:rFonts w:ascii="Arial" w:hAnsi="Arial" w:cs="Arial"/>
          <w:szCs w:val="22"/>
        </w:rPr>
        <w:t>leading</w:t>
      </w:r>
      <w:r w:rsidRPr="007851BF">
        <w:rPr>
          <w:rFonts w:ascii="Arial" w:hAnsi="Arial" w:cs="Arial"/>
          <w:szCs w:val="22"/>
        </w:rPr>
        <w:t xml:space="preserve"> to reduced local growth, poor productivity and low pay. </w:t>
      </w:r>
    </w:p>
    <w:p w14:paraId="040074ED" w14:textId="77777777" w:rsidR="00790611" w:rsidRPr="007851BF" w:rsidRDefault="00790611" w:rsidP="00790611">
      <w:pPr>
        <w:jc w:val="both"/>
        <w:rPr>
          <w:rFonts w:ascii="Arial" w:hAnsi="Arial" w:cs="Arial"/>
          <w:szCs w:val="22"/>
        </w:rPr>
      </w:pPr>
    </w:p>
    <w:p w14:paraId="70E48946" w14:textId="7AF759DD" w:rsidR="00FB0710" w:rsidRPr="007851BF" w:rsidRDefault="002774A3" w:rsidP="00C66271">
      <w:pPr>
        <w:pStyle w:val="ListParagraph"/>
        <w:numPr>
          <w:ilvl w:val="0"/>
          <w:numId w:val="4"/>
        </w:numPr>
        <w:jc w:val="both"/>
        <w:rPr>
          <w:rFonts w:ascii="Arial" w:hAnsi="Arial" w:cs="Arial"/>
          <w:szCs w:val="22"/>
        </w:rPr>
      </w:pPr>
      <w:r w:rsidRPr="007851BF">
        <w:rPr>
          <w:rFonts w:ascii="Arial" w:hAnsi="Arial" w:cs="Arial"/>
          <w:szCs w:val="22"/>
        </w:rPr>
        <w:t>One thing is clear</w:t>
      </w:r>
      <w:r w:rsidR="00C66271" w:rsidRPr="007851BF">
        <w:rPr>
          <w:rFonts w:ascii="Arial" w:hAnsi="Arial" w:cs="Arial"/>
          <w:szCs w:val="22"/>
        </w:rPr>
        <w:t>;</w:t>
      </w:r>
      <w:r w:rsidRPr="007851BF">
        <w:rPr>
          <w:rFonts w:ascii="Arial" w:hAnsi="Arial" w:cs="Arial"/>
          <w:szCs w:val="22"/>
        </w:rPr>
        <w:t xml:space="preserve"> our skills system has underperformed. </w:t>
      </w:r>
      <w:r w:rsidR="00FB0710" w:rsidRPr="007851BF">
        <w:rPr>
          <w:rFonts w:ascii="Arial" w:hAnsi="Arial" w:cs="Arial"/>
          <w:szCs w:val="22"/>
        </w:rPr>
        <w:t xml:space="preserve">Councils want to be able to match skills supply with skills demand, but the levers to achieve this are held centrally rather than locally, with little or no influence over the £10.5 billion national employment and skills funding. </w:t>
      </w:r>
      <w:r w:rsidRPr="007851BF">
        <w:rPr>
          <w:rFonts w:ascii="Arial" w:hAnsi="Arial" w:cs="Arial"/>
          <w:szCs w:val="22"/>
        </w:rPr>
        <w:t>We need a high performing and well-coordinated employment and skills system which is responsive to the needs of employers and local areas if we are to</w:t>
      </w:r>
      <w:r w:rsidR="006C59C8" w:rsidRPr="007851BF">
        <w:rPr>
          <w:rFonts w:ascii="Arial" w:hAnsi="Arial" w:cs="Arial"/>
          <w:szCs w:val="22"/>
        </w:rPr>
        <w:t xml:space="preserve"> address </w:t>
      </w:r>
      <w:r w:rsidRPr="007851BF">
        <w:rPr>
          <w:rFonts w:ascii="Arial" w:hAnsi="Arial" w:cs="Arial"/>
          <w:szCs w:val="22"/>
        </w:rPr>
        <w:t>skills</w:t>
      </w:r>
      <w:r w:rsidR="006C59C8" w:rsidRPr="007851BF">
        <w:rPr>
          <w:rFonts w:ascii="Arial" w:hAnsi="Arial" w:cs="Arial"/>
          <w:szCs w:val="22"/>
        </w:rPr>
        <w:t xml:space="preserve"> gaps </w:t>
      </w:r>
      <w:r w:rsidRPr="007851BF">
        <w:rPr>
          <w:rFonts w:ascii="Arial" w:hAnsi="Arial" w:cs="Arial"/>
          <w:szCs w:val="22"/>
        </w:rPr>
        <w:t xml:space="preserve">and shortage </w:t>
      </w:r>
      <w:r w:rsidR="006C59C8" w:rsidRPr="007851BF">
        <w:rPr>
          <w:rFonts w:ascii="Arial" w:hAnsi="Arial" w:cs="Arial"/>
          <w:szCs w:val="22"/>
        </w:rPr>
        <w:t xml:space="preserve">by investing adequately in, and targeting retraining and upskilling </w:t>
      </w:r>
      <w:r w:rsidRPr="007851BF">
        <w:rPr>
          <w:rFonts w:ascii="Arial" w:hAnsi="Arial" w:cs="Arial"/>
          <w:szCs w:val="22"/>
        </w:rPr>
        <w:t xml:space="preserve">support </w:t>
      </w:r>
      <w:r w:rsidR="006C59C8" w:rsidRPr="007851BF">
        <w:rPr>
          <w:rFonts w:ascii="Arial" w:hAnsi="Arial" w:cs="Arial"/>
          <w:szCs w:val="22"/>
        </w:rPr>
        <w:t>of the current workforce and ensuring young people are trained for current and future jobs.</w:t>
      </w:r>
    </w:p>
    <w:p w14:paraId="3116D966" w14:textId="77777777" w:rsidR="00ED148E" w:rsidRPr="007851BF" w:rsidRDefault="00ED148E" w:rsidP="00FB0710">
      <w:pPr>
        <w:rPr>
          <w:rFonts w:ascii="Arial" w:hAnsi="Arial" w:cs="Arial"/>
          <w:szCs w:val="22"/>
          <w:lang w:val="en"/>
        </w:rPr>
      </w:pPr>
    </w:p>
    <w:p w14:paraId="3258663F" w14:textId="5543A436" w:rsidR="00FB0710" w:rsidRPr="007851BF" w:rsidRDefault="00F01963" w:rsidP="00C66271">
      <w:pPr>
        <w:pStyle w:val="ListParagraph"/>
        <w:numPr>
          <w:ilvl w:val="0"/>
          <w:numId w:val="4"/>
        </w:numPr>
        <w:jc w:val="both"/>
        <w:rPr>
          <w:rFonts w:ascii="Arial" w:hAnsi="Arial" w:cs="Arial"/>
          <w:szCs w:val="22"/>
          <w:lang w:val="en"/>
        </w:rPr>
      </w:pPr>
      <w:hyperlink r:id="rId17" w:history="1">
        <w:r w:rsidR="008A1226" w:rsidRPr="007851BF">
          <w:rPr>
            <w:rStyle w:val="Hyperlink"/>
            <w:rFonts w:ascii="Arial" w:hAnsi="Arial" w:cs="Arial"/>
            <w:color w:val="auto"/>
            <w:szCs w:val="22"/>
            <w:lang w:val="en"/>
          </w:rPr>
          <w:t>Work Local</w:t>
        </w:r>
      </w:hyperlink>
      <w:r w:rsidR="008A1226" w:rsidRPr="007851BF">
        <w:rPr>
          <w:rFonts w:ascii="Arial" w:hAnsi="Arial" w:cs="Arial"/>
          <w:szCs w:val="22"/>
          <w:lang w:val="en"/>
        </w:rPr>
        <w:t xml:space="preserve"> is the LGA’s positive proposal for change. </w:t>
      </w:r>
      <w:r w:rsidR="00EF4879" w:rsidRPr="007851BF">
        <w:rPr>
          <w:rFonts w:ascii="Arial" w:hAnsi="Arial" w:cs="Arial"/>
          <w:szCs w:val="22"/>
          <w:lang w:val="en"/>
        </w:rPr>
        <w:t xml:space="preserve">This </w:t>
      </w:r>
      <w:r w:rsidR="00ED148E" w:rsidRPr="007851BF">
        <w:rPr>
          <w:rFonts w:ascii="Arial" w:hAnsi="Arial" w:cs="Arial"/>
          <w:szCs w:val="22"/>
          <w:lang w:val="en"/>
        </w:rPr>
        <w:t>involves</w:t>
      </w:r>
      <w:r w:rsidR="008A1226" w:rsidRPr="007851BF">
        <w:rPr>
          <w:rFonts w:ascii="Arial" w:hAnsi="Arial" w:cs="Arial"/>
          <w:szCs w:val="22"/>
          <w:lang w:val="en"/>
        </w:rPr>
        <w:t xml:space="preserve"> central and </w:t>
      </w:r>
      <w:r w:rsidR="008A1226" w:rsidRPr="007851BF">
        <w:rPr>
          <w:rFonts w:ascii="Arial" w:hAnsi="Arial" w:cs="Arial"/>
          <w:szCs w:val="22"/>
        </w:rPr>
        <w:t xml:space="preserve">local government jointly agree the conditions for devolution and developing one set of employment and skill readiness criteria – a transition from the earned autonomy to full devolution for all areas. </w:t>
      </w:r>
      <w:r w:rsidR="00072BE1" w:rsidRPr="007851BF">
        <w:rPr>
          <w:rFonts w:ascii="Arial" w:hAnsi="Arial" w:cs="Arial"/>
          <w:szCs w:val="22"/>
        </w:rPr>
        <w:t>Led by combined authorities and groups of councils, in partnership with local stakeholders, Work Local areas will plan, commission and have oversight of a joined-up service bringing together advice and guidance, employment, skills, apprenticeship and business support around place for individuals and employers.</w:t>
      </w:r>
    </w:p>
    <w:p w14:paraId="466132FC" w14:textId="28F1D937" w:rsidR="005327E5" w:rsidRPr="00CC702B" w:rsidRDefault="00072BE1" w:rsidP="00133924">
      <w:pPr>
        <w:pStyle w:val="LGAItemNoHeading"/>
        <w:spacing w:before="240"/>
        <w:rPr>
          <w:rFonts w:ascii="Arial" w:hAnsi="Arial" w:cs="Arial"/>
          <w:sz w:val="22"/>
          <w:szCs w:val="22"/>
        </w:rPr>
      </w:pPr>
      <w:r w:rsidRPr="00CC702B">
        <w:rPr>
          <w:rFonts w:ascii="Arial" w:hAnsi="Arial" w:cs="Arial"/>
          <w:sz w:val="22"/>
          <w:szCs w:val="22"/>
        </w:rPr>
        <w:t>Local Government and migration</w:t>
      </w:r>
    </w:p>
    <w:p w14:paraId="025F1532" w14:textId="77777777" w:rsidR="00133924" w:rsidRPr="007851BF" w:rsidRDefault="00133924" w:rsidP="00133924">
      <w:pPr>
        <w:pStyle w:val="PlainText"/>
        <w:numPr>
          <w:ilvl w:val="0"/>
          <w:numId w:val="4"/>
        </w:numPr>
        <w:jc w:val="both"/>
      </w:pPr>
      <w:r w:rsidRPr="007851BF">
        <w:t xml:space="preserve">Local authorities work with their local Home Office Immigration Compliance and Enforcement teams to address impacts on vulnerable individuals, communities and local public services affected by high levels of migration. Examples include tackling rogue landlords, sham marriages and employing illegal workers. The Home Office will be undertaking £40 million worth of enforcement activity over the next four years as part of the </w:t>
      </w:r>
      <w:hyperlink r:id="rId18" w:history="1">
        <w:r w:rsidRPr="007851BF">
          <w:rPr>
            <w:rStyle w:val="Hyperlink"/>
          </w:rPr>
          <w:t>Controlling Migration Fund</w:t>
        </w:r>
      </w:hyperlink>
      <w:r w:rsidRPr="007851BF">
        <w:t xml:space="preserve"> (CMF), working in collaboration with local authorities.</w:t>
      </w:r>
    </w:p>
    <w:p w14:paraId="29D5CA0B" w14:textId="77777777" w:rsidR="00133924" w:rsidRPr="007851BF" w:rsidRDefault="00133924" w:rsidP="00133924">
      <w:pPr>
        <w:pStyle w:val="PlainText"/>
        <w:ind w:left="720"/>
        <w:jc w:val="both"/>
      </w:pPr>
    </w:p>
    <w:p w14:paraId="0B85CD81" w14:textId="77777777" w:rsidR="00133924" w:rsidRPr="007851BF" w:rsidRDefault="005327E5" w:rsidP="00133924">
      <w:pPr>
        <w:pStyle w:val="PlainText"/>
        <w:jc w:val="both"/>
        <w:rPr>
          <w:b/>
        </w:rPr>
      </w:pPr>
      <w:r w:rsidRPr="00CC702B">
        <w:rPr>
          <w:b/>
        </w:rPr>
        <w:t>Local Government and asylum, migration and resettlement</w:t>
      </w:r>
    </w:p>
    <w:p w14:paraId="7CC14A61" w14:textId="77777777" w:rsidR="00133924" w:rsidRPr="007851BF" w:rsidRDefault="00133924" w:rsidP="00133924">
      <w:pPr>
        <w:pStyle w:val="ListParagraph"/>
        <w:rPr>
          <w:szCs w:val="22"/>
        </w:rPr>
      </w:pPr>
    </w:p>
    <w:p w14:paraId="0A23DB2B" w14:textId="77777777" w:rsidR="00133924" w:rsidRPr="007851BF" w:rsidRDefault="00133924" w:rsidP="00133924">
      <w:pPr>
        <w:pStyle w:val="PlainText"/>
        <w:numPr>
          <w:ilvl w:val="0"/>
          <w:numId w:val="4"/>
        </w:numPr>
        <w:jc w:val="both"/>
      </w:pPr>
      <w:r w:rsidRPr="007851BF">
        <w:t>The member led LGA Asylum, Refugee and Migration Task Group is made up of regional member and Regional Strategic Migration Partnership (RSMP) representation covering all of the English regions, Northern Ireland, Wales and Scotland. The Task Group has been involved in long term discussions with government on how to work together to find sustainable solutions that minimise the pressures on local authorities, local communities and vulnerable individuals. The Task Group is meeting with the Minister on 26 October as a follow up to Councillors’ Forum.</w:t>
      </w:r>
    </w:p>
    <w:p w14:paraId="78A29CEB" w14:textId="77777777" w:rsidR="006E5642" w:rsidRPr="007844A6" w:rsidRDefault="006E5642" w:rsidP="007844A6">
      <w:pPr>
        <w:rPr>
          <w:szCs w:val="22"/>
        </w:rPr>
      </w:pPr>
    </w:p>
    <w:p w14:paraId="40C0AFB9" w14:textId="6CD8900B" w:rsidR="00133924" w:rsidRDefault="00133924" w:rsidP="00133924">
      <w:pPr>
        <w:pStyle w:val="PlainText"/>
        <w:numPr>
          <w:ilvl w:val="0"/>
          <w:numId w:val="4"/>
        </w:numPr>
        <w:jc w:val="both"/>
      </w:pPr>
      <w:r w:rsidRPr="007851BF">
        <w:t>Current key issues in asylum, migration and resettlement that the Task Group is focusing on include:</w:t>
      </w:r>
    </w:p>
    <w:p w14:paraId="6BAE0A04" w14:textId="77777777" w:rsidR="007844A6" w:rsidRDefault="007844A6" w:rsidP="007844A6">
      <w:pPr>
        <w:pStyle w:val="ListParagraph"/>
      </w:pPr>
    </w:p>
    <w:p w14:paraId="73ADC7D8" w14:textId="27B28573" w:rsidR="007844A6" w:rsidRDefault="0072241D" w:rsidP="0072241D">
      <w:pPr>
        <w:pStyle w:val="PlainText"/>
        <w:numPr>
          <w:ilvl w:val="1"/>
          <w:numId w:val="4"/>
        </w:numPr>
        <w:ind w:hanging="508"/>
        <w:jc w:val="both"/>
      </w:pPr>
      <w:r w:rsidRPr="007851BF">
        <w:rPr>
          <w:b/>
        </w:rPr>
        <w:t>Alignment of programmes</w:t>
      </w:r>
      <w:r w:rsidRPr="007851BF">
        <w:t>: councils and their partners work hard to support the many programmes for refugees and asylum seekers currently in operation. It is vital that clear links are made across all the programmes to make sure there is enough funding and support available.  Councils will wish to ensure that any ongoing needs of any new arrivals under any system can be met without creating unsustainable pressure on local services.</w:t>
      </w:r>
    </w:p>
    <w:p w14:paraId="4AD8EA6C" w14:textId="77777777" w:rsidR="0072241D" w:rsidRDefault="0072241D" w:rsidP="0072241D">
      <w:pPr>
        <w:pStyle w:val="PlainText"/>
        <w:ind w:left="792"/>
        <w:jc w:val="both"/>
      </w:pPr>
    </w:p>
    <w:p w14:paraId="4600CC83" w14:textId="3EEB7AF4" w:rsidR="0072241D" w:rsidRDefault="0072241D" w:rsidP="0072241D">
      <w:pPr>
        <w:pStyle w:val="PlainText"/>
        <w:numPr>
          <w:ilvl w:val="1"/>
          <w:numId w:val="4"/>
        </w:numPr>
        <w:ind w:hanging="508"/>
        <w:jc w:val="both"/>
      </w:pPr>
      <w:r w:rsidRPr="007851BF">
        <w:rPr>
          <w:b/>
        </w:rPr>
        <w:t>Engagement</w:t>
      </w:r>
      <w:r w:rsidRPr="007851BF">
        <w:t>: there is no clear mechanism for the Home Office to engage with local government to discuss shared priorities. Reflecting this, it is imperative that better and more transparent real time information is made available, particularly around support for children, so local government can ensure there is sufficient capacity for new arrivals, plan effectively in the long-term, and collectively assure itself that there isn’t unsustainable pressure on local services being created in specific localities.</w:t>
      </w:r>
    </w:p>
    <w:p w14:paraId="7EA612CA" w14:textId="77777777" w:rsidR="0072241D" w:rsidRDefault="0072241D" w:rsidP="0072241D">
      <w:pPr>
        <w:pStyle w:val="PlainText"/>
        <w:jc w:val="both"/>
      </w:pPr>
    </w:p>
    <w:p w14:paraId="02EA118B" w14:textId="50463911" w:rsidR="0072241D" w:rsidRDefault="0072241D" w:rsidP="0072241D">
      <w:pPr>
        <w:pStyle w:val="PlainText"/>
        <w:numPr>
          <w:ilvl w:val="1"/>
          <w:numId w:val="4"/>
        </w:numPr>
        <w:ind w:hanging="508"/>
        <w:jc w:val="both"/>
      </w:pPr>
      <w:r w:rsidRPr="007851BF">
        <w:rPr>
          <w:b/>
        </w:rPr>
        <w:t>Consultation on next steps for asylum dispersal</w:t>
      </w:r>
      <w:r w:rsidRPr="007851BF">
        <w:t>: at the end of June 2017, nearly 40,000 asylum seekers were dispersed throughout the UK</w:t>
      </w:r>
      <w:r w:rsidRPr="007851BF">
        <w:rPr>
          <w:rStyle w:val="FootnoteReference"/>
        </w:rPr>
        <w:footnoteReference w:id="3"/>
      </w:r>
      <w:r w:rsidRPr="007851BF">
        <w:t>. The Home Office is designing, developing and procuring the future model for asylum accommodation and support, replacing the existing COMPASS arrangements, with procurement for five year contracts likely to begin in November. Local government leaders will be expecting to see a commitment to effective engagement from the Minister in advance of procurement. Given the potential impact on their communities and, particularly given the issues with the current contracts, councils are seeking a chance to place the relationship between local authorities, future providers and the Home Office on a more strategic footing.</w:t>
      </w:r>
    </w:p>
    <w:p w14:paraId="6E42FC48" w14:textId="77777777" w:rsidR="0072241D" w:rsidRDefault="0072241D" w:rsidP="0072241D">
      <w:pPr>
        <w:pStyle w:val="ListParagraph"/>
      </w:pPr>
    </w:p>
    <w:p w14:paraId="00DA42ED" w14:textId="66A0BC78" w:rsidR="0072241D" w:rsidRDefault="0072241D" w:rsidP="0072241D">
      <w:pPr>
        <w:pStyle w:val="PlainText"/>
        <w:numPr>
          <w:ilvl w:val="1"/>
          <w:numId w:val="4"/>
        </w:numPr>
        <w:ind w:hanging="508"/>
        <w:jc w:val="both"/>
      </w:pPr>
      <w:r w:rsidRPr="007851BF">
        <w:rPr>
          <w:b/>
        </w:rPr>
        <w:t>Costs of support</w:t>
      </w:r>
      <w:r>
        <w:rPr>
          <w:b/>
        </w:rPr>
        <w:t xml:space="preserve"> for</w:t>
      </w:r>
      <w:r w:rsidRPr="007851BF">
        <w:rPr>
          <w:b/>
        </w:rPr>
        <w:t xml:space="preserve"> unaccompanied children</w:t>
      </w:r>
      <w:r w:rsidRPr="007851BF">
        <w:t>: whilst the LGA welcomed the recognition of the significant costs incurred by local authorities which led to the increase in funding rates at the introduction of the National Transfer Scheme</w:t>
      </w:r>
      <w:r>
        <w:t xml:space="preserve"> (NTS)</w:t>
      </w:r>
      <w:r w:rsidRPr="007851BF">
        <w:t>, the current rate of funding remains inadequate. It has been estimated that the current Home Office grant covers 50 per cent of the costs, compounding an anticipated funding gap in children’s services of at least £2 billion by 2020</w:t>
      </w:r>
      <w:r w:rsidRPr="007851BF">
        <w:rPr>
          <w:rStyle w:val="FootnoteReference"/>
        </w:rPr>
        <w:footnoteReference w:id="4"/>
      </w:r>
      <w:r w:rsidRPr="007851BF">
        <w:t>. A current government review of funding must result in additional funding to ensure both unaccompanied children and those arriving to be placed with family members can be supported well after their arrival. As part of this, the LGA would also welcome a discussion on how the NTS is currently working and whether the best interests of children are being secured effectively.</w:t>
      </w:r>
    </w:p>
    <w:p w14:paraId="048D02B0" w14:textId="77777777" w:rsidR="0072241D" w:rsidRDefault="0072241D" w:rsidP="0072241D">
      <w:pPr>
        <w:pStyle w:val="ListParagraph"/>
      </w:pPr>
    </w:p>
    <w:p w14:paraId="6CB4940E" w14:textId="52FF6AC6" w:rsidR="0072241D" w:rsidRDefault="0072241D" w:rsidP="0072241D">
      <w:pPr>
        <w:pStyle w:val="PlainText"/>
        <w:numPr>
          <w:ilvl w:val="1"/>
          <w:numId w:val="4"/>
        </w:numPr>
        <w:ind w:hanging="508"/>
        <w:jc w:val="both"/>
      </w:pPr>
      <w:r w:rsidRPr="007851BF">
        <w:rPr>
          <w:b/>
        </w:rPr>
        <w:t>Children arriving from Europe</w:t>
      </w:r>
      <w:r w:rsidRPr="007851BF">
        <w:t xml:space="preserve">: as with the Syrian </w:t>
      </w:r>
      <w:r>
        <w:t xml:space="preserve">resettlement </w:t>
      </w:r>
      <w:r w:rsidRPr="007851BF">
        <w:t xml:space="preserve">scheme, councils working with central government, national partners and regional bodies showed great leadership in building additional capacity for children from the Calais camp at fast pace. Under current European Union law, an unaccompanied child can apply to be reunited with their close family members in any state that is a signatory of the Dublin Convention, also known as the Dublin III Regulation. It is currently unclear </w:t>
      </w:r>
      <w:r>
        <w:t xml:space="preserve">how the ‘Dubs Amendment’ will continue to be implemented and </w:t>
      </w:r>
      <w:r w:rsidRPr="007851BF">
        <w:t>what impact leaving the European Union will have on this and may remain so until a deal is negotiated.</w:t>
      </w:r>
    </w:p>
    <w:p w14:paraId="716DC060" w14:textId="77777777" w:rsidR="0072241D" w:rsidRDefault="0072241D" w:rsidP="0072241D">
      <w:pPr>
        <w:pStyle w:val="ListParagraph"/>
      </w:pPr>
    </w:p>
    <w:p w14:paraId="3E9AC835" w14:textId="50B1C202" w:rsidR="0072241D" w:rsidRDefault="0072241D" w:rsidP="0072241D">
      <w:pPr>
        <w:pStyle w:val="PlainText"/>
        <w:numPr>
          <w:ilvl w:val="1"/>
          <w:numId w:val="4"/>
        </w:numPr>
        <w:ind w:hanging="508"/>
        <w:jc w:val="both"/>
      </w:pPr>
      <w:r w:rsidRPr="007851BF">
        <w:rPr>
          <w:b/>
        </w:rPr>
        <w:t>Failed asylum seekers</w:t>
      </w:r>
      <w:r w:rsidRPr="007851BF">
        <w:t>: councils support large numbers of children in destitute families, former care leavers and adults with care needs whose asylum applications have been refused by the Home Office. There is no government funding provided for this. Councils are also expressing concerns around regulations which introduce charging for this group for primary and secondary healthcare, with resulting impacts on families and public health as a whole.</w:t>
      </w:r>
    </w:p>
    <w:p w14:paraId="56E912BE" w14:textId="77777777" w:rsidR="0072241D" w:rsidRDefault="0072241D" w:rsidP="0072241D">
      <w:pPr>
        <w:pStyle w:val="ListParagraph"/>
      </w:pPr>
    </w:p>
    <w:p w14:paraId="43EF5C39" w14:textId="314333DF" w:rsidR="0072241D" w:rsidRPr="007851BF" w:rsidRDefault="0072241D" w:rsidP="0072241D">
      <w:pPr>
        <w:pStyle w:val="PlainText"/>
        <w:numPr>
          <w:ilvl w:val="1"/>
          <w:numId w:val="4"/>
        </w:numPr>
        <w:ind w:hanging="508"/>
        <w:jc w:val="both"/>
      </w:pPr>
      <w:r w:rsidRPr="007851BF">
        <w:rPr>
          <w:b/>
        </w:rPr>
        <w:t xml:space="preserve">Vulnerable Persons </w:t>
      </w:r>
      <w:r>
        <w:rPr>
          <w:b/>
        </w:rPr>
        <w:t>R</w:t>
      </w:r>
      <w:r w:rsidRPr="007851BF">
        <w:rPr>
          <w:b/>
        </w:rPr>
        <w:t xml:space="preserve">esettlement </w:t>
      </w:r>
      <w:r>
        <w:rPr>
          <w:b/>
        </w:rPr>
        <w:t>S</w:t>
      </w:r>
      <w:r w:rsidRPr="007851BF">
        <w:rPr>
          <w:b/>
        </w:rPr>
        <w:t>cheme</w:t>
      </w:r>
      <w:r w:rsidRPr="007851BF">
        <w:t>: more than 8,500 Syrian refugees have been resettled in the UK under the scheme by more than 200 local authorities across the United Kingdom. Over a third of the 20,000 refugees the UK Government pledged to resettle by 2020 are already in the UK. Lessons can be learnt from the success of the Syrian Vulnerable Persons Resettlement Scheme in the development of any support for new arrivals, including early involvement from local authorities, regional delivery and long-term funding arrangements.</w:t>
      </w:r>
    </w:p>
    <w:p w14:paraId="22E2E9C2" w14:textId="77777777" w:rsidR="006E5642" w:rsidRPr="00CC702B" w:rsidRDefault="006E5642" w:rsidP="00133924">
      <w:pPr>
        <w:pStyle w:val="ListParagraph"/>
        <w:rPr>
          <w:szCs w:val="22"/>
        </w:rPr>
      </w:pPr>
    </w:p>
    <w:p w14:paraId="2AA62500" w14:textId="0C26933E" w:rsidR="00133924" w:rsidRPr="007851BF" w:rsidRDefault="00133924" w:rsidP="00133924">
      <w:pPr>
        <w:pStyle w:val="PlainText"/>
        <w:numPr>
          <w:ilvl w:val="0"/>
          <w:numId w:val="4"/>
        </w:numPr>
        <w:jc w:val="both"/>
      </w:pPr>
      <w:r w:rsidRPr="007851BF">
        <w:t xml:space="preserve">The LGA will continue to work with the Government and councils to both clarify migration and </w:t>
      </w:r>
      <w:r w:rsidR="00D37B5A">
        <w:t>i</w:t>
      </w:r>
      <w:r w:rsidRPr="00D37B5A">
        <w:t>mmigration policy and practice and ensure that councils a</w:t>
      </w:r>
      <w:r w:rsidRPr="007851BF">
        <w:t>nd local leaders will continue to play a central role in exploring the impacts of migration on vulnerable individuals and their communities, and on local growth and productivity.</w:t>
      </w:r>
    </w:p>
    <w:p w14:paraId="59E762BA" w14:textId="77777777" w:rsidR="00133924" w:rsidRPr="007851BF" w:rsidRDefault="00133924" w:rsidP="00133924">
      <w:pPr>
        <w:pStyle w:val="PlainText"/>
        <w:jc w:val="both"/>
      </w:pPr>
    </w:p>
    <w:sectPr w:rsidR="00133924" w:rsidRPr="007851BF" w:rsidSect="00F01963">
      <w:headerReference w:type="default" r:id="rId19"/>
      <w:type w:val="continuous"/>
      <w:pgSz w:w="11907" w:h="16840" w:code="9"/>
      <w:pgMar w:top="1418" w:right="1418" w:bottom="993"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E2BFC0" w14:textId="77777777" w:rsidR="007844A6" w:rsidRDefault="007844A6">
      <w:r>
        <w:separator/>
      </w:r>
    </w:p>
  </w:endnote>
  <w:endnote w:type="continuationSeparator" w:id="0">
    <w:p w14:paraId="45D30D6F" w14:textId="77777777" w:rsidR="007844A6" w:rsidRDefault="00784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5D358742-AD01-41AD-A128-0C91F3945F1D}"/>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0796A9A8-047C-4D9F-95AC-B2302F87360D}"/>
    <w:embedBold r:id="rId3" w:fontKey="{3F96E176-19D7-463F-B63C-EACEE7FC30B0}"/>
  </w:font>
  <w:font w:name="TTC6o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4" w:fontKey="{F57FC580-FB1B-41EC-B183-54677C7D5D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8F6115" w14:textId="77777777" w:rsidR="007844A6" w:rsidRDefault="007844A6">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89E7B7" w14:textId="77777777" w:rsidR="007844A6" w:rsidRDefault="007844A6">
      <w:r>
        <w:separator/>
      </w:r>
    </w:p>
  </w:footnote>
  <w:footnote w:type="continuationSeparator" w:id="0">
    <w:p w14:paraId="49EA543B" w14:textId="77777777" w:rsidR="007844A6" w:rsidRDefault="007844A6">
      <w:r>
        <w:continuationSeparator/>
      </w:r>
    </w:p>
  </w:footnote>
  <w:footnote w:id="1">
    <w:p w14:paraId="380B818A" w14:textId="77777777" w:rsidR="007844A6" w:rsidRPr="00470CA1" w:rsidRDefault="007844A6" w:rsidP="00790611">
      <w:pPr>
        <w:pStyle w:val="FootnoteText"/>
        <w:rPr>
          <w:rFonts w:ascii="Arial" w:hAnsi="Arial" w:cs="Arial"/>
          <w:sz w:val="18"/>
          <w:szCs w:val="18"/>
        </w:rPr>
      </w:pPr>
      <w:r w:rsidRPr="00470CA1">
        <w:rPr>
          <w:rStyle w:val="FootnoteReference"/>
          <w:rFonts w:ascii="Arial" w:hAnsi="Arial" w:cs="Arial"/>
          <w:sz w:val="18"/>
          <w:szCs w:val="18"/>
        </w:rPr>
        <w:footnoteRef/>
      </w:r>
      <w:r w:rsidRPr="00470CA1">
        <w:rPr>
          <w:rFonts w:ascii="Arial" w:hAnsi="Arial" w:cs="Arial"/>
          <w:sz w:val="18"/>
          <w:szCs w:val="18"/>
        </w:rPr>
        <w:t xml:space="preserve"> ONS, 2017. </w:t>
      </w:r>
      <w:r w:rsidRPr="00470CA1">
        <w:rPr>
          <w:rFonts w:ascii="Arial" w:hAnsi="Arial" w:cs="Arial"/>
          <w:sz w:val="18"/>
          <w:szCs w:val="18"/>
          <w:lang w:val="en"/>
        </w:rPr>
        <w:t xml:space="preserve">UK and non-UK people in the labour market: August 2017. Available at: </w:t>
      </w:r>
      <w:hyperlink r:id="rId1" w:history="1">
        <w:r w:rsidRPr="00470CA1">
          <w:rPr>
            <w:rStyle w:val="Hyperlink"/>
            <w:rFonts w:ascii="Arial" w:hAnsi="Arial" w:cs="Arial"/>
            <w:sz w:val="18"/>
            <w:szCs w:val="18"/>
            <w:lang w:val="en"/>
          </w:rPr>
          <w:t>https://www.ons.gov.uk/employmentandlabourmarket/peopleinwork/employmentandemployeetypes/articles/ukandnonukpeopleinthelabourmarket/august2017?utm_source=LGiU+Subscribers&amp;utm_campaign=17a526d51e-EMAIL_CAMPAIGN_2017_09_05&amp;utm_medium=email&amp;utm_term=0_4e47157211-17a526d51e-199193829</w:t>
        </w:r>
      </w:hyperlink>
      <w:r w:rsidRPr="00470CA1">
        <w:rPr>
          <w:rFonts w:ascii="Arial" w:hAnsi="Arial" w:cs="Arial"/>
          <w:sz w:val="18"/>
          <w:szCs w:val="18"/>
          <w:lang w:val="en"/>
        </w:rPr>
        <w:t xml:space="preserve"> </w:t>
      </w:r>
    </w:p>
  </w:footnote>
  <w:footnote w:id="2">
    <w:p w14:paraId="2C754AD3" w14:textId="77777777" w:rsidR="007844A6" w:rsidRPr="00927FB3" w:rsidRDefault="007844A6" w:rsidP="00790611">
      <w:pPr>
        <w:pStyle w:val="FootnoteText"/>
        <w:rPr>
          <w:sz w:val="16"/>
          <w:szCs w:val="16"/>
        </w:rPr>
      </w:pPr>
      <w:r w:rsidRPr="00470CA1">
        <w:rPr>
          <w:rStyle w:val="FootnoteReference"/>
          <w:rFonts w:ascii="Arial" w:hAnsi="Arial" w:cs="Arial"/>
          <w:sz w:val="18"/>
          <w:szCs w:val="18"/>
        </w:rPr>
        <w:t>[1]</w:t>
      </w:r>
      <w:r w:rsidRPr="00470CA1">
        <w:rPr>
          <w:rFonts w:ascii="Arial" w:hAnsi="Arial" w:cs="Arial"/>
          <w:sz w:val="18"/>
          <w:szCs w:val="18"/>
        </w:rPr>
        <w:t xml:space="preserve"> Source: L&amp;W analysis of the Labour Force Survey</w:t>
      </w:r>
    </w:p>
  </w:footnote>
  <w:footnote w:id="3">
    <w:p w14:paraId="20FF6534" w14:textId="77777777" w:rsidR="0072241D" w:rsidRPr="005E6D96" w:rsidRDefault="0072241D" w:rsidP="0072241D">
      <w:pPr>
        <w:pStyle w:val="FootnoteText"/>
      </w:pPr>
      <w:r>
        <w:rPr>
          <w:rStyle w:val="FootnoteReference"/>
        </w:rPr>
        <w:footnoteRef/>
      </w:r>
      <w:r>
        <w:t xml:space="preserve"> </w:t>
      </w:r>
      <w:hyperlink r:id="rId2" w:history="1">
        <w:r w:rsidRPr="005E6D96">
          <w:rPr>
            <w:rStyle w:val="Hyperlink"/>
            <w:rFonts w:ascii="Arial" w:hAnsi="Arial" w:cs="Arial"/>
            <w:sz w:val="18"/>
            <w:szCs w:val="18"/>
          </w:rPr>
          <w:t>Immigration statistics April – June 2017</w:t>
        </w:r>
      </w:hyperlink>
      <w:r w:rsidRPr="005E6D96">
        <w:rPr>
          <w:rFonts w:ascii="Arial" w:hAnsi="Arial" w:cs="Arial"/>
          <w:sz w:val="18"/>
          <w:szCs w:val="18"/>
        </w:rPr>
        <w:t>, ONS, August 2017</w:t>
      </w:r>
    </w:p>
  </w:footnote>
  <w:footnote w:id="4">
    <w:p w14:paraId="05733EFE" w14:textId="77777777" w:rsidR="0072241D" w:rsidRPr="005E6D96" w:rsidRDefault="0072241D" w:rsidP="0072241D">
      <w:pPr>
        <w:spacing w:after="225"/>
        <w:outlineLvl w:val="1"/>
        <w:rPr>
          <w:rFonts w:ascii="Arial" w:hAnsi="Arial" w:cs="Arial"/>
          <w:bCs/>
          <w:sz w:val="18"/>
          <w:szCs w:val="18"/>
          <w:lang w:val="en"/>
        </w:rPr>
      </w:pPr>
      <w:r w:rsidRPr="005E6D96">
        <w:rPr>
          <w:rStyle w:val="FootnoteReference"/>
          <w:rFonts w:ascii="Arial" w:hAnsi="Arial" w:cs="Arial"/>
          <w:sz w:val="18"/>
          <w:szCs w:val="18"/>
        </w:rPr>
        <w:footnoteRef/>
      </w:r>
      <w:r w:rsidRPr="005E6D96">
        <w:rPr>
          <w:rFonts w:ascii="Arial" w:hAnsi="Arial" w:cs="Arial"/>
          <w:sz w:val="18"/>
          <w:szCs w:val="18"/>
        </w:rPr>
        <w:t xml:space="preserve"> </w:t>
      </w:r>
      <w:hyperlink r:id="rId3" w:history="1">
        <w:r w:rsidRPr="005E6D96">
          <w:rPr>
            <w:rStyle w:val="Hyperlink"/>
            <w:rFonts w:ascii="Arial" w:hAnsi="Arial" w:cs="Arial"/>
            <w:bCs/>
            <w:sz w:val="18"/>
            <w:szCs w:val="18"/>
            <w:lang w:val="en"/>
          </w:rPr>
          <w:t>ADCS Safeguarding Pressures Phase 5 Special Thematic Report</w:t>
        </w:r>
        <w:r w:rsidRPr="005E6D96">
          <w:rPr>
            <w:rStyle w:val="Hyperlink"/>
            <w:rFonts w:ascii="Arial" w:hAnsi="Arial" w:cs="Arial"/>
            <w:bCs/>
            <w:kern w:val="36"/>
            <w:sz w:val="18"/>
            <w:szCs w:val="18"/>
            <w:lang w:val="en"/>
          </w:rPr>
          <w:t xml:space="preserve"> Unaccompanied Asylum Seeking and Refugee Children,</w:t>
        </w:r>
      </w:hyperlink>
      <w:r>
        <w:rPr>
          <w:rFonts w:ascii="Arial" w:hAnsi="Arial" w:cs="Arial"/>
          <w:bCs/>
          <w:kern w:val="36"/>
          <w:sz w:val="18"/>
          <w:szCs w:val="18"/>
          <w:lang w:val="en"/>
        </w:rPr>
        <w:t xml:space="preserve"> November 2016</w:t>
      </w:r>
    </w:p>
    <w:p w14:paraId="31444C99" w14:textId="77777777" w:rsidR="0072241D" w:rsidRDefault="0072241D" w:rsidP="0072241D">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8"/>
      <w:gridCol w:w="3223"/>
    </w:tblGrid>
    <w:tr w:rsidR="007844A6" w:rsidRPr="004F266E" w14:paraId="4BA4B1D3" w14:textId="77777777" w:rsidTr="000B141B">
      <w:tc>
        <w:tcPr>
          <w:tcW w:w="5920" w:type="dxa"/>
          <w:vMerge w:val="restart"/>
          <w:shd w:val="clear" w:color="auto" w:fill="auto"/>
        </w:tcPr>
        <w:p w14:paraId="7EE752C1" w14:textId="77777777" w:rsidR="007844A6" w:rsidRPr="00374227" w:rsidRDefault="007844A6" w:rsidP="000B141B">
          <w:pPr>
            <w:pStyle w:val="Header"/>
            <w:tabs>
              <w:tab w:val="clear" w:pos="4153"/>
              <w:tab w:val="clear" w:pos="8306"/>
              <w:tab w:val="center" w:pos="2923"/>
            </w:tabs>
          </w:pPr>
          <w:r>
            <w:rPr>
              <w:rFonts w:ascii="Arial" w:hAnsi="Arial" w:cs="Arial"/>
              <w:noProof/>
              <w:sz w:val="44"/>
              <w:szCs w:val="44"/>
            </w:rPr>
            <w:drawing>
              <wp:inline distT="0" distB="0" distL="0" distR="0" wp14:anchorId="6D690F55" wp14:editId="727E0F56">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0B5EB725" w14:textId="77777777" w:rsidR="007844A6" w:rsidRPr="00374227" w:rsidRDefault="007844A6" w:rsidP="004B0FD9">
          <w:pPr>
            <w:pStyle w:val="Header"/>
            <w:rPr>
              <w:rFonts w:ascii="Arial" w:hAnsi="Arial" w:cs="Arial"/>
              <w:b/>
              <w:szCs w:val="22"/>
            </w:rPr>
          </w:pPr>
          <w:r>
            <w:rPr>
              <w:rFonts w:ascii="Arial" w:hAnsi="Arial" w:cs="Arial"/>
              <w:b/>
              <w:szCs w:val="22"/>
            </w:rPr>
            <w:t>Councillors’ Forum</w:t>
          </w:r>
        </w:p>
      </w:tc>
    </w:tr>
    <w:tr w:rsidR="007844A6" w14:paraId="5E239F4A" w14:textId="77777777" w:rsidTr="000B141B">
      <w:trPr>
        <w:trHeight w:val="450"/>
      </w:trPr>
      <w:tc>
        <w:tcPr>
          <w:tcW w:w="5920" w:type="dxa"/>
          <w:vMerge/>
          <w:shd w:val="clear" w:color="auto" w:fill="auto"/>
        </w:tcPr>
        <w:p w14:paraId="0846CC04" w14:textId="77777777" w:rsidR="007844A6" w:rsidRPr="00374227" w:rsidRDefault="007844A6" w:rsidP="000B141B">
          <w:pPr>
            <w:pStyle w:val="Header"/>
          </w:pPr>
        </w:p>
      </w:tc>
      <w:tc>
        <w:tcPr>
          <w:tcW w:w="3260" w:type="dxa"/>
          <w:shd w:val="clear" w:color="auto" w:fill="auto"/>
          <w:vAlign w:val="center"/>
        </w:tcPr>
        <w:p w14:paraId="1F0D5932" w14:textId="7348B9CC" w:rsidR="007844A6" w:rsidRPr="00374227" w:rsidRDefault="007844A6" w:rsidP="005E6D96">
          <w:pPr>
            <w:pStyle w:val="Header"/>
            <w:spacing w:before="60"/>
            <w:rPr>
              <w:rFonts w:ascii="Arial" w:hAnsi="Arial" w:cs="Arial"/>
              <w:szCs w:val="22"/>
            </w:rPr>
          </w:pPr>
          <w:r>
            <w:rPr>
              <w:rFonts w:ascii="Arial" w:hAnsi="Arial" w:cs="Arial"/>
              <w:szCs w:val="22"/>
            </w:rPr>
            <w:t>19 October 2017</w:t>
          </w:r>
        </w:p>
      </w:tc>
    </w:tr>
    <w:tr w:rsidR="007844A6" w:rsidRPr="004F266E" w14:paraId="544E0F83" w14:textId="77777777" w:rsidTr="000B141B">
      <w:trPr>
        <w:trHeight w:val="708"/>
      </w:trPr>
      <w:tc>
        <w:tcPr>
          <w:tcW w:w="5920" w:type="dxa"/>
          <w:vMerge/>
          <w:shd w:val="clear" w:color="auto" w:fill="auto"/>
        </w:tcPr>
        <w:p w14:paraId="17A2C8B4" w14:textId="77777777" w:rsidR="007844A6" w:rsidRPr="00374227" w:rsidRDefault="007844A6" w:rsidP="000B141B">
          <w:pPr>
            <w:pStyle w:val="Header"/>
          </w:pPr>
        </w:p>
      </w:tc>
      <w:tc>
        <w:tcPr>
          <w:tcW w:w="3260" w:type="dxa"/>
          <w:shd w:val="clear" w:color="auto" w:fill="auto"/>
          <w:vAlign w:val="center"/>
        </w:tcPr>
        <w:p w14:paraId="5AFA6DAB" w14:textId="77777777" w:rsidR="007844A6" w:rsidRPr="00374227" w:rsidRDefault="007844A6" w:rsidP="004B0FD9">
          <w:pPr>
            <w:pStyle w:val="Header"/>
            <w:spacing w:before="60"/>
            <w:rPr>
              <w:rFonts w:ascii="Arial" w:hAnsi="Arial" w:cs="Arial"/>
              <w:b/>
              <w:szCs w:val="22"/>
            </w:rPr>
          </w:pPr>
        </w:p>
      </w:tc>
    </w:tr>
  </w:tbl>
  <w:p w14:paraId="51B5FEFD" w14:textId="77777777" w:rsidR="007844A6" w:rsidRPr="0021114E" w:rsidRDefault="007844A6">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4250E" w14:textId="77777777" w:rsidR="007844A6" w:rsidRDefault="007844A6" w:rsidP="00E64FBC">
    <w:pPr>
      <w:pStyle w:val="Header"/>
      <w:rPr>
        <w:sz w:val="2"/>
      </w:rPr>
    </w:pPr>
  </w:p>
  <w:p w14:paraId="1AEE3B2B" w14:textId="77777777" w:rsidR="007844A6" w:rsidRDefault="007844A6"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7844A6" w:rsidRPr="001D2C76" w14:paraId="1112E8ED" w14:textId="77777777" w:rsidTr="00084E44">
      <w:tc>
        <w:tcPr>
          <w:tcW w:w="6062" w:type="dxa"/>
          <w:vMerge w:val="restart"/>
        </w:tcPr>
        <w:p w14:paraId="40609320" w14:textId="77777777" w:rsidR="007844A6" w:rsidRDefault="007844A6" w:rsidP="007C2BC2">
          <w:pPr>
            <w:pStyle w:val="Header"/>
            <w:tabs>
              <w:tab w:val="clear" w:pos="4153"/>
              <w:tab w:val="clear" w:pos="8306"/>
              <w:tab w:val="center" w:pos="2923"/>
            </w:tabs>
          </w:pPr>
          <w:r>
            <w:rPr>
              <w:rFonts w:ascii="Arial" w:hAnsi="Arial" w:cs="Arial"/>
              <w:noProof/>
              <w:sz w:val="44"/>
              <w:szCs w:val="44"/>
            </w:rPr>
            <w:drawing>
              <wp:inline distT="0" distB="0" distL="0" distR="0" wp14:anchorId="691F3FF7" wp14:editId="6EE5CBF5">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53F8F66F" w14:textId="77777777" w:rsidR="007844A6" w:rsidRPr="001D2C76" w:rsidRDefault="007844A6" w:rsidP="00546D0D">
          <w:pPr>
            <w:pStyle w:val="Header"/>
            <w:rPr>
              <w:b/>
            </w:rPr>
          </w:pPr>
          <w:r>
            <w:rPr>
              <w:rFonts w:ascii="Arial" w:hAnsi="Arial" w:cs="Arial"/>
              <w:b/>
              <w:sz w:val="24"/>
              <w:szCs w:val="24"/>
            </w:rPr>
            <w:t>Meeting title</w:t>
          </w:r>
        </w:p>
      </w:tc>
    </w:tr>
    <w:tr w:rsidR="007844A6" w14:paraId="3854065E" w14:textId="77777777" w:rsidTr="00084E44">
      <w:trPr>
        <w:trHeight w:val="450"/>
      </w:trPr>
      <w:tc>
        <w:tcPr>
          <w:tcW w:w="6062" w:type="dxa"/>
          <w:vMerge/>
        </w:tcPr>
        <w:p w14:paraId="1D7E9574" w14:textId="77777777" w:rsidR="007844A6" w:rsidRDefault="007844A6" w:rsidP="00546D0D">
          <w:pPr>
            <w:pStyle w:val="Header"/>
          </w:pPr>
        </w:p>
      </w:tc>
      <w:tc>
        <w:tcPr>
          <w:tcW w:w="3225" w:type="dxa"/>
        </w:tcPr>
        <w:p w14:paraId="1C385650" w14:textId="77777777" w:rsidR="007844A6" w:rsidRDefault="007844A6" w:rsidP="00546D0D">
          <w:pPr>
            <w:pStyle w:val="Header"/>
            <w:spacing w:before="60"/>
          </w:pPr>
          <w:r>
            <w:rPr>
              <w:rFonts w:ascii="Arial" w:hAnsi="Arial" w:cs="Arial"/>
              <w:sz w:val="24"/>
              <w:szCs w:val="24"/>
            </w:rPr>
            <w:t xml:space="preserve">Meeting date </w:t>
          </w:r>
        </w:p>
      </w:tc>
    </w:tr>
    <w:tr w:rsidR="007844A6" w14:paraId="23DF1AB4" w14:textId="77777777" w:rsidTr="00084E44">
      <w:trPr>
        <w:trHeight w:val="450"/>
      </w:trPr>
      <w:tc>
        <w:tcPr>
          <w:tcW w:w="6062" w:type="dxa"/>
          <w:vMerge/>
        </w:tcPr>
        <w:p w14:paraId="0A850CAF" w14:textId="77777777" w:rsidR="007844A6" w:rsidRDefault="007844A6" w:rsidP="00546D0D">
          <w:pPr>
            <w:pStyle w:val="Header"/>
          </w:pPr>
        </w:p>
      </w:tc>
      <w:tc>
        <w:tcPr>
          <w:tcW w:w="3225" w:type="dxa"/>
        </w:tcPr>
        <w:p w14:paraId="2D444275" w14:textId="77777777" w:rsidR="007844A6" w:rsidRDefault="007844A6" w:rsidP="00546D0D">
          <w:pPr>
            <w:pStyle w:val="Header"/>
            <w:spacing w:before="60"/>
            <w:rPr>
              <w:rFonts w:ascii="Arial" w:hAnsi="Arial" w:cs="Arial"/>
              <w:b/>
              <w:sz w:val="24"/>
              <w:szCs w:val="24"/>
            </w:rPr>
          </w:pPr>
        </w:p>
        <w:p w14:paraId="2EB654C7" w14:textId="77777777" w:rsidR="007844A6" w:rsidRPr="00546D0D" w:rsidRDefault="007844A6" w:rsidP="00546D0D">
          <w:pPr>
            <w:pStyle w:val="Header"/>
            <w:spacing w:before="60"/>
            <w:rPr>
              <w:rFonts w:ascii="Arial" w:hAnsi="Arial" w:cs="Arial"/>
              <w:b/>
              <w:sz w:val="24"/>
              <w:szCs w:val="24"/>
            </w:rPr>
          </w:pPr>
          <w:r>
            <w:rPr>
              <w:rFonts w:ascii="Arial" w:hAnsi="Arial" w:cs="Arial"/>
              <w:b/>
              <w:sz w:val="24"/>
              <w:szCs w:val="24"/>
            </w:rPr>
            <w:t>Item X</w:t>
          </w:r>
        </w:p>
      </w:tc>
    </w:tr>
  </w:tbl>
  <w:p w14:paraId="41103F03" w14:textId="77777777" w:rsidR="007844A6" w:rsidRDefault="007844A6"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4"/>
      <w:gridCol w:w="3227"/>
    </w:tblGrid>
    <w:tr w:rsidR="007844A6" w:rsidRPr="004F266E" w14:paraId="7131BD50" w14:textId="77777777" w:rsidTr="000B141B">
      <w:tc>
        <w:tcPr>
          <w:tcW w:w="5920" w:type="dxa"/>
          <w:vMerge w:val="restart"/>
          <w:shd w:val="clear" w:color="auto" w:fill="auto"/>
        </w:tcPr>
        <w:p w14:paraId="7BE82245" w14:textId="77777777" w:rsidR="007844A6" w:rsidRPr="00374227" w:rsidRDefault="007844A6" w:rsidP="000B141B">
          <w:pPr>
            <w:pStyle w:val="Header"/>
            <w:tabs>
              <w:tab w:val="clear" w:pos="4153"/>
              <w:tab w:val="clear" w:pos="8306"/>
              <w:tab w:val="center" w:pos="2923"/>
            </w:tabs>
          </w:pPr>
          <w:r>
            <w:rPr>
              <w:rFonts w:ascii="Arial" w:hAnsi="Arial" w:cs="Arial"/>
              <w:noProof/>
              <w:sz w:val="44"/>
              <w:szCs w:val="44"/>
            </w:rPr>
            <w:drawing>
              <wp:inline distT="0" distB="0" distL="0" distR="0" wp14:anchorId="5A671A56" wp14:editId="406A41E3">
                <wp:extent cx="1085850" cy="647700"/>
                <wp:effectExtent l="0" t="0" r="0" b="0"/>
                <wp:docPr id="10" name="Picture 10"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1377ACED" w14:textId="77777777" w:rsidR="007844A6" w:rsidRPr="00374227" w:rsidRDefault="007844A6" w:rsidP="004B0FD9">
          <w:pPr>
            <w:pStyle w:val="Header"/>
            <w:rPr>
              <w:rFonts w:ascii="Arial" w:hAnsi="Arial" w:cs="Arial"/>
              <w:b/>
              <w:szCs w:val="22"/>
            </w:rPr>
          </w:pPr>
          <w:r>
            <w:rPr>
              <w:rFonts w:ascii="Arial" w:hAnsi="Arial" w:cs="Arial"/>
              <w:b/>
              <w:szCs w:val="22"/>
            </w:rPr>
            <w:t>Councillors’ Forum</w:t>
          </w:r>
        </w:p>
      </w:tc>
    </w:tr>
    <w:tr w:rsidR="007844A6" w14:paraId="735A4FD4" w14:textId="77777777" w:rsidTr="000B141B">
      <w:trPr>
        <w:trHeight w:val="450"/>
      </w:trPr>
      <w:tc>
        <w:tcPr>
          <w:tcW w:w="5920" w:type="dxa"/>
          <w:vMerge/>
          <w:shd w:val="clear" w:color="auto" w:fill="auto"/>
        </w:tcPr>
        <w:p w14:paraId="1C388F44" w14:textId="77777777" w:rsidR="007844A6" w:rsidRPr="00374227" w:rsidRDefault="007844A6" w:rsidP="000B141B">
          <w:pPr>
            <w:pStyle w:val="Header"/>
          </w:pPr>
        </w:p>
      </w:tc>
      <w:tc>
        <w:tcPr>
          <w:tcW w:w="3260" w:type="dxa"/>
          <w:shd w:val="clear" w:color="auto" w:fill="auto"/>
          <w:vAlign w:val="center"/>
        </w:tcPr>
        <w:p w14:paraId="40DCD814" w14:textId="512F0306" w:rsidR="007844A6" w:rsidRPr="00374227" w:rsidRDefault="007844A6" w:rsidP="00C36456">
          <w:pPr>
            <w:pStyle w:val="Header"/>
            <w:spacing w:before="60"/>
            <w:rPr>
              <w:rFonts w:ascii="Arial" w:hAnsi="Arial" w:cs="Arial"/>
              <w:szCs w:val="22"/>
            </w:rPr>
          </w:pPr>
          <w:r>
            <w:rPr>
              <w:rFonts w:ascii="Arial" w:hAnsi="Arial" w:cs="Arial"/>
              <w:szCs w:val="22"/>
            </w:rPr>
            <w:t>19 October 2017</w:t>
          </w:r>
        </w:p>
      </w:tc>
    </w:tr>
    <w:tr w:rsidR="007844A6" w:rsidRPr="004F266E" w14:paraId="0B80758E" w14:textId="77777777" w:rsidTr="000B141B">
      <w:trPr>
        <w:trHeight w:val="708"/>
      </w:trPr>
      <w:tc>
        <w:tcPr>
          <w:tcW w:w="5920" w:type="dxa"/>
          <w:vMerge/>
          <w:shd w:val="clear" w:color="auto" w:fill="auto"/>
        </w:tcPr>
        <w:p w14:paraId="6AB56CAD" w14:textId="77777777" w:rsidR="007844A6" w:rsidRPr="00374227" w:rsidRDefault="007844A6" w:rsidP="000B141B">
          <w:pPr>
            <w:pStyle w:val="Header"/>
          </w:pPr>
        </w:p>
      </w:tc>
      <w:tc>
        <w:tcPr>
          <w:tcW w:w="3260" w:type="dxa"/>
          <w:shd w:val="clear" w:color="auto" w:fill="auto"/>
          <w:vAlign w:val="center"/>
        </w:tcPr>
        <w:p w14:paraId="4D172202" w14:textId="77777777" w:rsidR="007844A6" w:rsidRPr="00374227" w:rsidRDefault="007844A6" w:rsidP="004B0FD9">
          <w:pPr>
            <w:pStyle w:val="Header"/>
            <w:spacing w:before="60"/>
            <w:rPr>
              <w:rFonts w:ascii="Arial" w:hAnsi="Arial" w:cs="Arial"/>
              <w:b/>
              <w:szCs w:val="22"/>
            </w:rPr>
          </w:pPr>
        </w:p>
      </w:tc>
    </w:tr>
  </w:tbl>
  <w:p w14:paraId="5A2A7F5B" w14:textId="77777777" w:rsidR="007844A6" w:rsidRPr="0021114E" w:rsidRDefault="007844A6">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57336"/>
    <w:multiLevelType w:val="hybridMultilevel"/>
    <w:tmpl w:val="76700CF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700F71"/>
    <w:multiLevelType w:val="hybridMultilevel"/>
    <w:tmpl w:val="23BC41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DA4D2C"/>
    <w:multiLevelType w:val="hybridMultilevel"/>
    <w:tmpl w:val="8D6003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3F165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6170B0B"/>
    <w:multiLevelType w:val="hybridMultilevel"/>
    <w:tmpl w:val="B5F29B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3222F2"/>
    <w:multiLevelType w:val="hybridMultilevel"/>
    <w:tmpl w:val="8DC8B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E5167E"/>
    <w:multiLevelType w:val="hybridMultilevel"/>
    <w:tmpl w:val="76700CF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DE55AA0"/>
    <w:multiLevelType w:val="hybridMultilevel"/>
    <w:tmpl w:val="09FC42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37255EA"/>
    <w:multiLevelType w:val="hybridMultilevel"/>
    <w:tmpl w:val="883C01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72B42370"/>
    <w:multiLevelType w:val="multilevel"/>
    <w:tmpl w:val="F306D736"/>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num w:numId="1">
    <w:abstractNumId w:val="9"/>
  </w:num>
  <w:num w:numId="2">
    <w:abstractNumId w:val="7"/>
  </w:num>
  <w:num w:numId="3">
    <w:abstractNumId w:val="4"/>
  </w:num>
  <w:num w:numId="4">
    <w:abstractNumId w:val="3"/>
  </w:num>
  <w:num w:numId="5">
    <w:abstractNumId w:val="1"/>
  </w:num>
  <w:num w:numId="6">
    <w:abstractNumId w:val="8"/>
  </w:num>
  <w:num w:numId="7">
    <w:abstractNumId w:val="0"/>
  </w:num>
  <w:num w:numId="8">
    <w:abstractNumId w:val="6"/>
  </w:num>
  <w:num w:numId="9">
    <w:abstractNumId w:val="2"/>
  </w:num>
  <w:num w:numId="10">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1328A"/>
    <w:rsid w:val="000367FF"/>
    <w:rsid w:val="0005285D"/>
    <w:rsid w:val="00061956"/>
    <w:rsid w:val="00072BE1"/>
    <w:rsid w:val="00081B2C"/>
    <w:rsid w:val="00084E44"/>
    <w:rsid w:val="000A3935"/>
    <w:rsid w:val="000A4602"/>
    <w:rsid w:val="000A7E35"/>
    <w:rsid w:val="000A7FC2"/>
    <w:rsid w:val="000B09F5"/>
    <w:rsid w:val="000B141B"/>
    <w:rsid w:val="000C3360"/>
    <w:rsid w:val="000C48BD"/>
    <w:rsid w:val="000D2BDB"/>
    <w:rsid w:val="000D702D"/>
    <w:rsid w:val="000E5E39"/>
    <w:rsid w:val="000F075E"/>
    <w:rsid w:val="00100FC2"/>
    <w:rsid w:val="0010253D"/>
    <w:rsid w:val="001172B6"/>
    <w:rsid w:val="001224A4"/>
    <w:rsid w:val="00133924"/>
    <w:rsid w:val="00162E9C"/>
    <w:rsid w:val="00173D5A"/>
    <w:rsid w:val="0017617B"/>
    <w:rsid w:val="001812DF"/>
    <w:rsid w:val="001A07F1"/>
    <w:rsid w:val="001A7A02"/>
    <w:rsid w:val="001D2C76"/>
    <w:rsid w:val="001D6703"/>
    <w:rsid w:val="001E476B"/>
    <w:rsid w:val="001E4CE7"/>
    <w:rsid w:val="001F2F1C"/>
    <w:rsid w:val="0021114E"/>
    <w:rsid w:val="00223231"/>
    <w:rsid w:val="00223F45"/>
    <w:rsid w:val="002339D6"/>
    <w:rsid w:val="002414C2"/>
    <w:rsid w:val="00241B75"/>
    <w:rsid w:val="00254DF4"/>
    <w:rsid w:val="00262F30"/>
    <w:rsid w:val="002774A3"/>
    <w:rsid w:val="00280089"/>
    <w:rsid w:val="002A0C7D"/>
    <w:rsid w:val="002A0D9E"/>
    <w:rsid w:val="002C72F5"/>
    <w:rsid w:val="002D0658"/>
    <w:rsid w:val="002E482B"/>
    <w:rsid w:val="002F077B"/>
    <w:rsid w:val="002F15DD"/>
    <w:rsid w:val="002F5718"/>
    <w:rsid w:val="00302667"/>
    <w:rsid w:val="00324E86"/>
    <w:rsid w:val="00335AC7"/>
    <w:rsid w:val="00362296"/>
    <w:rsid w:val="00363ED4"/>
    <w:rsid w:val="00372DE6"/>
    <w:rsid w:val="003978FB"/>
    <w:rsid w:val="003C77A8"/>
    <w:rsid w:val="003E20D5"/>
    <w:rsid w:val="003E4825"/>
    <w:rsid w:val="003E4B3E"/>
    <w:rsid w:val="00400E48"/>
    <w:rsid w:val="00407ADB"/>
    <w:rsid w:val="0041006B"/>
    <w:rsid w:val="0042168F"/>
    <w:rsid w:val="004357FB"/>
    <w:rsid w:val="00435D57"/>
    <w:rsid w:val="004401AF"/>
    <w:rsid w:val="00444C86"/>
    <w:rsid w:val="00457C8A"/>
    <w:rsid w:val="0047046D"/>
    <w:rsid w:val="00470CA1"/>
    <w:rsid w:val="00475E79"/>
    <w:rsid w:val="00481354"/>
    <w:rsid w:val="00485189"/>
    <w:rsid w:val="0049472E"/>
    <w:rsid w:val="004A081F"/>
    <w:rsid w:val="004B0FD9"/>
    <w:rsid w:val="004D36F3"/>
    <w:rsid w:val="004E478F"/>
    <w:rsid w:val="004F12FE"/>
    <w:rsid w:val="005327E5"/>
    <w:rsid w:val="00546D0D"/>
    <w:rsid w:val="0057079E"/>
    <w:rsid w:val="00575EED"/>
    <w:rsid w:val="005A4917"/>
    <w:rsid w:val="005B3508"/>
    <w:rsid w:val="005B6237"/>
    <w:rsid w:val="005E38A9"/>
    <w:rsid w:val="005E6D96"/>
    <w:rsid w:val="005F0364"/>
    <w:rsid w:val="005F364F"/>
    <w:rsid w:val="00601A2D"/>
    <w:rsid w:val="00610C48"/>
    <w:rsid w:val="006137EA"/>
    <w:rsid w:val="00616455"/>
    <w:rsid w:val="00617B72"/>
    <w:rsid w:val="00646A98"/>
    <w:rsid w:val="00650936"/>
    <w:rsid w:val="00653F72"/>
    <w:rsid w:val="00654832"/>
    <w:rsid w:val="006A0E31"/>
    <w:rsid w:val="006A5B68"/>
    <w:rsid w:val="006B4E36"/>
    <w:rsid w:val="006C33DB"/>
    <w:rsid w:val="006C59C8"/>
    <w:rsid w:val="006C6FAD"/>
    <w:rsid w:val="006E5642"/>
    <w:rsid w:val="006F0CCB"/>
    <w:rsid w:val="00706D3A"/>
    <w:rsid w:val="0072241D"/>
    <w:rsid w:val="0073060A"/>
    <w:rsid w:val="00736CA6"/>
    <w:rsid w:val="00755EE1"/>
    <w:rsid w:val="007670B0"/>
    <w:rsid w:val="00775FA4"/>
    <w:rsid w:val="007844A6"/>
    <w:rsid w:val="007851BF"/>
    <w:rsid w:val="00790611"/>
    <w:rsid w:val="007A063E"/>
    <w:rsid w:val="007B3EBA"/>
    <w:rsid w:val="007B7A0E"/>
    <w:rsid w:val="007C1849"/>
    <w:rsid w:val="007C2BC2"/>
    <w:rsid w:val="007E2685"/>
    <w:rsid w:val="007F248F"/>
    <w:rsid w:val="007F24E8"/>
    <w:rsid w:val="00802E3B"/>
    <w:rsid w:val="00822D19"/>
    <w:rsid w:val="00841710"/>
    <w:rsid w:val="00860C8D"/>
    <w:rsid w:val="00864BC2"/>
    <w:rsid w:val="00870356"/>
    <w:rsid w:val="0087174A"/>
    <w:rsid w:val="0087546A"/>
    <w:rsid w:val="008772F4"/>
    <w:rsid w:val="00893E53"/>
    <w:rsid w:val="00897CF6"/>
    <w:rsid w:val="008A1226"/>
    <w:rsid w:val="008A5C29"/>
    <w:rsid w:val="008A706C"/>
    <w:rsid w:val="008B780D"/>
    <w:rsid w:val="008C3AFD"/>
    <w:rsid w:val="008D1B23"/>
    <w:rsid w:val="008D332D"/>
    <w:rsid w:val="008E5AE8"/>
    <w:rsid w:val="008F3A81"/>
    <w:rsid w:val="00912A4C"/>
    <w:rsid w:val="00914A91"/>
    <w:rsid w:val="0092710B"/>
    <w:rsid w:val="00930283"/>
    <w:rsid w:val="00931FA5"/>
    <w:rsid w:val="0094468C"/>
    <w:rsid w:val="00967F3E"/>
    <w:rsid w:val="00982B41"/>
    <w:rsid w:val="0099219A"/>
    <w:rsid w:val="009B0968"/>
    <w:rsid w:val="009C64BE"/>
    <w:rsid w:val="009C7622"/>
    <w:rsid w:val="009C799F"/>
    <w:rsid w:val="009D5D4A"/>
    <w:rsid w:val="009D6157"/>
    <w:rsid w:val="009E17B8"/>
    <w:rsid w:val="009E25DA"/>
    <w:rsid w:val="009E64CF"/>
    <w:rsid w:val="009F7C9C"/>
    <w:rsid w:val="00A05560"/>
    <w:rsid w:val="00A05A24"/>
    <w:rsid w:val="00A11170"/>
    <w:rsid w:val="00A41125"/>
    <w:rsid w:val="00A52EB3"/>
    <w:rsid w:val="00A601EC"/>
    <w:rsid w:val="00A66F6D"/>
    <w:rsid w:val="00A67E0E"/>
    <w:rsid w:val="00A71CD2"/>
    <w:rsid w:val="00A7644D"/>
    <w:rsid w:val="00A9189F"/>
    <w:rsid w:val="00A923A5"/>
    <w:rsid w:val="00A92B3B"/>
    <w:rsid w:val="00AA5C07"/>
    <w:rsid w:val="00AA6F4D"/>
    <w:rsid w:val="00AE6956"/>
    <w:rsid w:val="00B0159A"/>
    <w:rsid w:val="00B162A5"/>
    <w:rsid w:val="00B43881"/>
    <w:rsid w:val="00B51B1C"/>
    <w:rsid w:val="00B5364D"/>
    <w:rsid w:val="00B55BDD"/>
    <w:rsid w:val="00B63F0D"/>
    <w:rsid w:val="00B668B0"/>
    <w:rsid w:val="00B67071"/>
    <w:rsid w:val="00B7585E"/>
    <w:rsid w:val="00B83D8C"/>
    <w:rsid w:val="00B87FFA"/>
    <w:rsid w:val="00BB212B"/>
    <w:rsid w:val="00BB3DCF"/>
    <w:rsid w:val="00BC28A7"/>
    <w:rsid w:val="00BC3B14"/>
    <w:rsid w:val="00BC3B9F"/>
    <w:rsid w:val="00BD4D88"/>
    <w:rsid w:val="00BE1A18"/>
    <w:rsid w:val="00BF4F9E"/>
    <w:rsid w:val="00C06B21"/>
    <w:rsid w:val="00C21FC8"/>
    <w:rsid w:val="00C342FB"/>
    <w:rsid w:val="00C36456"/>
    <w:rsid w:val="00C36EBD"/>
    <w:rsid w:val="00C56860"/>
    <w:rsid w:val="00C56D09"/>
    <w:rsid w:val="00C63BF4"/>
    <w:rsid w:val="00C65724"/>
    <w:rsid w:val="00C66271"/>
    <w:rsid w:val="00C66EBC"/>
    <w:rsid w:val="00C82C83"/>
    <w:rsid w:val="00C9258A"/>
    <w:rsid w:val="00CA1498"/>
    <w:rsid w:val="00CC0245"/>
    <w:rsid w:val="00CC702B"/>
    <w:rsid w:val="00CE08C8"/>
    <w:rsid w:val="00CE2310"/>
    <w:rsid w:val="00D1779A"/>
    <w:rsid w:val="00D37B5A"/>
    <w:rsid w:val="00D5615A"/>
    <w:rsid w:val="00D620BE"/>
    <w:rsid w:val="00D66905"/>
    <w:rsid w:val="00D769D1"/>
    <w:rsid w:val="00D77253"/>
    <w:rsid w:val="00D83CFC"/>
    <w:rsid w:val="00D84788"/>
    <w:rsid w:val="00D903DC"/>
    <w:rsid w:val="00DA0183"/>
    <w:rsid w:val="00DC4B6C"/>
    <w:rsid w:val="00DD7640"/>
    <w:rsid w:val="00DF11AC"/>
    <w:rsid w:val="00DF65C7"/>
    <w:rsid w:val="00E11424"/>
    <w:rsid w:val="00E25AA9"/>
    <w:rsid w:val="00E27467"/>
    <w:rsid w:val="00E4011A"/>
    <w:rsid w:val="00E52D8B"/>
    <w:rsid w:val="00E64FBC"/>
    <w:rsid w:val="00E650C7"/>
    <w:rsid w:val="00E7710E"/>
    <w:rsid w:val="00E82266"/>
    <w:rsid w:val="00E83EB8"/>
    <w:rsid w:val="00E84B8B"/>
    <w:rsid w:val="00EA045D"/>
    <w:rsid w:val="00EB1237"/>
    <w:rsid w:val="00EB69E8"/>
    <w:rsid w:val="00EC7A1E"/>
    <w:rsid w:val="00ED148E"/>
    <w:rsid w:val="00ED4BE2"/>
    <w:rsid w:val="00ED59C3"/>
    <w:rsid w:val="00EF3413"/>
    <w:rsid w:val="00EF4879"/>
    <w:rsid w:val="00F01963"/>
    <w:rsid w:val="00F0797C"/>
    <w:rsid w:val="00F206F6"/>
    <w:rsid w:val="00F23B3B"/>
    <w:rsid w:val="00F3382E"/>
    <w:rsid w:val="00F446AA"/>
    <w:rsid w:val="00F5127C"/>
    <w:rsid w:val="00F6257D"/>
    <w:rsid w:val="00F65B00"/>
    <w:rsid w:val="00F6671D"/>
    <w:rsid w:val="00F66928"/>
    <w:rsid w:val="00F74F32"/>
    <w:rsid w:val="00F77051"/>
    <w:rsid w:val="00F86328"/>
    <w:rsid w:val="00F86380"/>
    <w:rsid w:val="00F866E4"/>
    <w:rsid w:val="00F93400"/>
    <w:rsid w:val="00F95A3A"/>
    <w:rsid w:val="00FA48F7"/>
    <w:rsid w:val="00FB0710"/>
    <w:rsid w:val="00FB295D"/>
    <w:rsid w:val="00FB33B4"/>
    <w:rsid w:val="00FC7FAC"/>
    <w:rsid w:val="00FE181A"/>
    <w:rsid w:val="00FF43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0CE5F0F"/>
  <w15:docId w15:val="{523A0693-A3E8-48C2-8856-49F8B5226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Bullet Points,MAIN CONTENT,List Paragraph12,Bullet Style,List Paragraph2,Normal numbered,Colorful List - Accent 11"/>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NormalWeb">
    <w:name w:val="Normal (Web)"/>
    <w:basedOn w:val="Normal"/>
    <w:uiPriority w:val="99"/>
    <w:unhideWhenUsed/>
    <w:rsid w:val="00AE6956"/>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223231"/>
    <w:rPr>
      <w:b/>
      <w:bCs/>
    </w:rPr>
  </w:style>
  <w:style w:type="paragraph" w:customStyle="1" w:styleId="Default">
    <w:name w:val="Default"/>
    <w:rsid w:val="00A52EB3"/>
    <w:pPr>
      <w:autoSpaceDE w:val="0"/>
      <w:autoSpaceDN w:val="0"/>
      <w:adjustRightInd w:val="0"/>
    </w:pPr>
    <w:rPr>
      <w:rFonts w:ascii="Arial" w:eastAsia="Calibri" w:hAnsi="Arial" w:cs="Arial"/>
      <w:color w:val="000000"/>
      <w:sz w:val="24"/>
      <w:szCs w:val="24"/>
    </w:rPr>
  </w:style>
  <w:style w:type="character" w:customStyle="1" w:styleId="ListParagraphChar">
    <w:name w:val="List Paragraph Char"/>
    <w:aliases w:val="Bullet 1 Char,Numbered Para 1 Char,Dot pt Char,No Spacing1 Char,List Paragraph Char Char Char Char,Indicator Text Char,List Paragraph1 Char,F5 List Paragraph Char,Bullet Points Char,MAIN CONTENT Char,List Paragraph12 Char"/>
    <w:link w:val="ListParagraph"/>
    <w:uiPriority w:val="34"/>
    <w:qFormat/>
    <w:locked/>
    <w:rsid w:val="005327E5"/>
    <w:rPr>
      <w:rFonts w:ascii="Frutiger 45 Light" w:hAnsi="Frutiger 45 Light"/>
      <w:sz w:val="22"/>
    </w:rPr>
  </w:style>
  <w:style w:type="paragraph" w:styleId="PlainText">
    <w:name w:val="Plain Text"/>
    <w:basedOn w:val="Normal"/>
    <w:link w:val="PlainTextChar"/>
    <w:uiPriority w:val="99"/>
    <w:unhideWhenUsed/>
    <w:rsid w:val="005327E5"/>
    <w:rPr>
      <w:rFonts w:ascii="Arial" w:eastAsiaTheme="minorHAnsi" w:hAnsi="Arial" w:cs="Arial"/>
      <w:szCs w:val="22"/>
      <w:lang w:eastAsia="en-US"/>
    </w:rPr>
  </w:style>
  <w:style w:type="character" w:customStyle="1" w:styleId="PlainTextChar">
    <w:name w:val="Plain Text Char"/>
    <w:basedOn w:val="DefaultParagraphFont"/>
    <w:link w:val="PlainText"/>
    <w:uiPriority w:val="99"/>
    <w:rsid w:val="005327E5"/>
    <w:rPr>
      <w:rFonts w:ascii="Arial" w:eastAsiaTheme="minorHAnsi" w:hAnsi="Arial" w:cs="Arial"/>
      <w:sz w:val="22"/>
      <w:szCs w:val="22"/>
      <w:lang w:eastAsia="en-US"/>
    </w:rPr>
  </w:style>
  <w:style w:type="paragraph" w:styleId="FootnoteText">
    <w:name w:val="footnote text"/>
    <w:aliases w:val="Footnote Text ERA,Footnote Text ERA1,Footnote Text ERA2,Footnote Text ERA11,Footnote Text ERA3,Footnote Text ERA12,Footnote Text ERA21,Footnote Text ERA111,Footnote Text ERA4,Footnote Text ERA5,Footnote Text ERA13,Footnote Text ERA22"/>
    <w:basedOn w:val="Normal"/>
    <w:link w:val="FootnoteTextChar"/>
    <w:unhideWhenUsed/>
    <w:rsid w:val="008A1226"/>
    <w:rPr>
      <w:rFonts w:asciiTheme="minorHAnsi" w:eastAsiaTheme="minorHAnsi" w:hAnsiTheme="minorHAnsi" w:cstheme="minorBidi"/>
      <w:sz w:val="20"/>
      <w:lang w:eastAsia="en-US"/>
    </w:rPr>
  </w:style>
  <w:style w:type="character" w:customStyle="1" w:styleId="FootnoteTextChar">
    <w:name w:val="Footnote Text Char"/>
    <w:aliases w:val="Footnote Text ERA Char,Footnote Text ERA1 Char,Footnote Text ERA2 Char,Footnote Text ERA11 Char,Footnote Text ERA3 Char,Footnote Text ERA12 Char,Footnote Text ERA21 Char,Footnote Text ERA111 Char,Footnote Text ERA4 Char"/>
    <w:basedOn w:val="DefaultParagraphFont"/>
    <w:link w:val="FootnoteText"/>
    <w:rsid w:val="008A1226"/>
    <w:rPr>
      <w:rFonts w:asciiTheme="minorHAnsi" w:eastAsiaTheme="minorHAnsi" w:hAnsiTheme="minorHAnsi" w:cstheme="minorBidi"/>
      <w:lang w:eastAsia="en-US"/>
    </w:rPr>
  </w:style>
  <w:style w:type="character" w:styleId="FootnoteReference">
    <w:name w:val="footnote reference"/>
    <w:basedOn w:val="DefaultParagraphFont"/>
    <w:unhideWhenUsed/>
    <w:rsid w:val="008A1226"/>
    <w:rPr>
      <w:vertAlign w:val="superscript"/>
    </w:rPr>
  </w:style>
  <w:style w:type="paragraph" w:styleId="BodyText">
    <w:name w:val="Body Text"/>
    <w:basedOn w:val="Normal"/>
    <w:link w:val="BodyTextChar"/>
    <w:uiPriority w:val="99"/>
    <w:unhideWhenUsed/>
    <w:rsid w:val="008A1226"/>
    <w:pPr>
      <w:spacing w:after="240" w:line="276" w:lineRule="auto"/>
    </w:pPr>
    <w:rPr>
      <w:rFonts w:ascii="Arial" w:eastAsiaTheme="minorHAnsi" w:hAnsi="Arial" w:cs="Arial"/>
      <w:sz w:val="24"/>
      <w:szCs w:val="24"/>
      <w:lang w:eastAsia="en-US"/>
    </w:rPr>
  </w:style>
  <w:style w:type="character" w:customStyle="1" w:styleId="BodyTextChar">
    <w:name w:val="Body Text Char"/>
    <w:basedOn w:val="DefaultParagraphFont"/>
    <w:link w:val="BodyText"/>
    <w:uiPriority w:val="99"/>
    <w:rsid w:val="008A1226"/>
    <w:rPr>
      <w:rFonts w:ascii="Arial" w:eastAsiaTheme="minorHAnsi" w:hAnsi="Arial" w:cs="Arial"/>
      <w:sz w:val="24"/>
      <w:szCs w:val="24"/>
      <w:lang w:eastAsia="en-US"/>
    </w:rPr>
  </w:style>
  <w:style w:type="character" w:customStyle="1" w:styleId="LWBodyChar">
    <w:name w:val="LWBody Char"/>
    <w:basedOn w:val="DefaultParagraphFont"/>
    <w:link w:val="LWBody"/>
    <w:locked/>
    <w:rsid w:val="008A1226"/>
    <w:rPr>
      <w:rFonts w:ascii="Arial" w:hAnsi="Arial" w:cs="Arial"/>
    </w:rPr>
  </w:style>
  <w:style w:type="paragraph" w:customStyle="1" w:styleId="LWBody">
    <w:name w:val="LWBody"/>
    <w:basedOn w:val="Normal"/>
    <w:link w:val="LWBodyChar"/>
    <w:qFormat/>
    <w:rsid w:val="008A1226"/>
    <w:pPr>
      <w:spacing w:after="200" w:line="276" w:lineRule="auto"/>
    </w:pPr>
    <w:rPr>
      <w:rFonts w:ascii="Arial" w:hAnsi="Arial" w:cs="Arial"/>
      <w:sz w:val="20"/>
    </w:rPr>
  </w:style>
  <w:style w:type="paragraph" w:customStyle="1" w:styleId="nodeintro">
    <w:name w:val="node__intro"/>
    <w:basedOn w:val="Normal"/>
    <w:rsid w:val="008A1226"/>
    <w:pPr>
      <w:spacing w:after="300"/>
    </w:pPr>
    <w:rPr>
      <w:rFonts w:ascii="Arial" w:eastAsiaTheme="minorHAnsi" w:hAnsi="Arial" w:cs="Arial"/>
      <w:color w:val="92278F"/>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157613">
      <w:bodyDiv w:val="1"/>
      <w:marLeft w:val="0"/>
      <w:marRight w:val="0"/>
      <w:marTop w:val="0"/>
      <w:marBottom w:val="0"/>
      <w:divBdr>
        <w:top w:val="none" w:sz="0" w:space="0" w:color="auto"/>
        <w:left w:val="none" w:sz="0" w:space="0" w:color="auto"/>
        <w:bottom w:val="none" w:sz="0" w:space="0" w:color="auto"/>
        <w:right w:val="none" w:sz="0" w:space="0" w:color="auto"/>
      </w:divBdr>
    </w:div>
    <w:div w:id="57438796">
      <w:bodyDiv w:val="1"/>
      <w:marLeft w:val="0"/>
      <w:marRight w:val="0"/>
      <w:marTop w:val="0"/>
      <w:marBottom w:val="0"/>
      <w:divBdr>
        <w:top w:val="none" w:sz="0" w:space="0" w:color="auto"/>
        <w:left w:val="none" w:sz="0" w:space="0" w:color="auto"/>
        <w:bottom w:val="none" w:sz="0" w:space="0" w:color="auto"/>
        <w:right w:val="none" w:sz="0" w:space="0" w:color="auto"/>
      </w:divBdr>
    </w:div>
    <w:div w:id="436296257">
      <w:bodyDiv w:val="1"/>
      <w:marLeft w:val="0"/>
      <w:marRight w:val="0"/>
      <w:marTop w:val="0"/>
      <w:marBottom w:val="0"/>
      <w:divBdr>
        <w:top w:val="none" w:sz="0" w:space="0" w:color="auto"/>
        <w:left w:val="none" w:sz="0" w:space="0" w:color="auto"/>
        <w:bottom w:val="none" w:sz="0" w:space="0" w:color="auto"/>
        <w:right w:val="none" w:sz="0" w:space="0" w:color="auto"/>
      </w:divBdr>
    </w:div>
    <w:div w:id="645738759">
      <w:bodyDiv w:val="1"/>
      <w:marLeft w:val="0"/>
      <w:marRight w:val="0"/>
      <w:marTop w:val="0"/>
      <w:marBottom w:val="0"/>
      <w:divBdr>
        <w:top w:val="none" w:sz="0" w:space="0" w:color="auto"/>
        <w:left w:val="none" w:sz="0" w:space="0" w:color="auto"/>
        <w:bottom w:val="none" w:sz="0" w:space="0" w:color="auto"/>
        <w:right w:val="none" w:sz="0" w:space="0" w:color="auto"/>
      </w:divBdr>
    </w:div>
    <w:div w:id="887304692">
      <w:bodyDiv w:val="1"/>
      <w:marLeft w:val="0"/>
      <w:marRight w:val="0"/>
      <w:marTop w:val="0"/>
      <w:marBottom w:val="0"/>
      <w:divBdr>
        <w:top w:val="none" w:sz="0" w:space="0" w:color="auto"/>
        <w:left w:val="none" w:sz="0" w:space="0" w:color="auto"/>
        <w:bottom w:val="none" w:sz="0" w:space="0" w:color="auto"/>
        <w:right w:val="none" w:sz="0" w:space="0" w:color="auto"/>
      </w:divBdr>
      <w:divsChild>
        <w:div w:id="1283612446">
          <w:marLeft w:val="0"/>
          <w:marRight w:val="0"/>
          <w:marTop w:val="0"/>
          <w:marBottom w:val="0"/>
          <w:divBdr>
            <w:top w:val="none" w:sz="0" w:space="0" w:color="auto"/>
            <w:left w:val="none" w:sz="0" w:space="0" w:color="auto"/>
            <w:bottom w:val="none" w:sz="0" w:space="0" w:color="auto"/>
            <w:right w:val="none" w:sz="0" w:space="0" w:color="auto"/>
          </w:divBdr>
          <w:divsChild>
            <w:div w:id="687291811">
              <w:marLeft w:val="0"/>
              <w:marRight w:val="0"/>
              <w:marTop w:val="0"/>
              <w:marBottom w:val="0"/>
              <w:divBdr>
                <w:top w:val="none" w:sz="0" w:space="0" w:color="auto"/>
                <w:left w:val="none" w:sz="0" w:space="0" w:color="auto"/>
                <w:bottom w:val="none" w:sz="0" w:space="0" w:color="auto"/>
                <w:right w:val="none" w:sz="0" w:space="0" w:color="auto"/>
              </w:divBdr>
              <w:divsChild>
                <w:div w:id="1204293040">
                  <w:marLeft w:val="0"/>
                  <w:marRight w:val="0"/>
                  <w:marTop w:val="0"/>
                  <w:marBottom w:val="0"/>
                  <w:divBdr>
                    <w:top w:val="none" w:sz="0" w:space="0" w:color="auto"/>
                    <w:left w:val="none" w:sz="0" w:space="0" w:color="auto"/>
                    <w:bottom w:val="none" w:sz="0" w:space="0" w:color="auto"/>
                    <w:right w:val="none" w:sz="0" w:space="0" w:color="auto"/>
                  </w:divBdr>
                  <w:divsChild>
                    <w:div w:id="501051165">
                      <w:marLeft w:val="0"/>
                      <w:marRight w:val="0"/>
                      <w:marTop w:val="0"/>
                      <w:marBottom w:val="0"/>
                      <w:divBdr>
                        <w:top w:val="none" w:sz="0" w:space="0" w:color="auto"/>
                        <w:left w:val="none" w:sz="0" w:space="0" w:color="auto"/>
                        <w:bottom w:val="none" w:sz="0" w:space="0" w:color="auto"/>
                        <w:right w:val="none" w:sz="0" w:space="0" w:color="auto"/>
                      </w:divBdr>
                      <w:divsChild>
                        <w:div w:id="1950313514">
                          <w:marLeft w:val="0"/>
                          <w:marRight w:val="0"/>
                          <w:marTop w:val="0"/>
                          <w:marBottom w:val="0"/>
                          <w:divBdr>
                            <w:top w:val="none" w:sz="0" w:space="0" w:color="auto"/>
                            <w:left w:val="none" w:sz="0" w:space="0" w:color="auto"/>
                            <w:bottom w:val="none" w:sz="0" w:space="0" w:color="auto"/>
                            <w:right w:val="none" w:sz="0" w:space="0" w:color="auto"/>
                          </w:divBdr>
                          <w:divsChild>
                            <w:div w:id="1159807017">
                              <w:marLeft w:val="0"/>
                              <w:marRight w:val="0"/>
                              <w:marTop w:val="0"/>
                              <w:marBottom w:val="0"/>
                              <w:divBdr>
                                <w:top w:val="none" w:sz="0" w:space="0" w:color="auto"/>
                                <w:left w:val="none" w:sz="0" w:space="0" w:color="auto"/>
                                <w:bottom w:val="none" w:sz="0" w:space="0" w:color="auto"/>
                                <w:right w:val="none" w:sz="0" w:space="0" w:color="auto"/>
                              </w:divBdr>
                              <w:divsChild>
                                <w:div w:id="449936044">
                                  <w:marLeft w:val="0"/>
                                  <w:marRight w:val="0"/>
                                  <w:marTop w:val="0"/>
                                  <w:marBottom w:val="0"/>
                                  <w:divBdr>
                                    <w:top w:val="dashed" w:sz="6" w:space="8" w:color="CCCCCC"/>
                                    <w:left w:val="none" w:sz="0" w:space="0" w:color="auto"/>
                                    <w:bottom w:val="none" w:sz="0" w:space="0" w:color="auto"/>
                                    <w:right w:val="none" w:sz="0" w:space="0" w:color="auto"/>
                                  </w:divBdr>
                                  <w:divsChild>
                                    <w:div w:id="1957633030">
                                      <w:marLeft w:val="0"/>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6058620">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35644903">
      <w:bodyDiv w:val="1"/>
      <w:marLeft w:val="0"/>
      <w:marRight w:val="0"/>
      <w:marTop w:val="0"/>
      <w:marBottom w:val="0"/>
      <w:divBdr>
        <w:top w:val="none" w:sz="0" w:space="0" w:color="auto"/>
        <w:left w:val="none" w:sz="0" w:space="0" w:color="auto"/>
        <w:bottom w:val="none" w:sz="0" w:space="0" w:color="auto"/>
        <w:right w:val="none" w:sz="0" w:space="0" w:color="auto"/>
      </w:divBdr>
    </w:div>
    <w:div w:id="1359240556">
      <w:bodyDiv w:val="1"/>
      <w:marLeft w:val="0"/>
      <w:marRight w:val="0"/>
      <w:marTop w:val="0"/>
      <w:marBottom w:val="0"/>
      <w:divBdr>
        <w:top w:val="none" w:sz="0" w:space="0" w:color="auto"/>
        <w:left w:val="none" w:sz="0" w:space="0" w:color="auto"/>
        <w:bottom w:val="none" w:sz="0" w:space="0" w:color="auto"/>
        <w:right w:val="none" w:sz="0" w:space="0" w:color="auto"/>
      </w:divBdr>
    </w:div>
    <w:div w:id="1365667278">
      <w:bodyDiv w:val="1"/>
      <w:marLeft w:val="0"/>
      <w:marRight w:val="0"/>
      <w:marTop w:val="0"/>
      <w:marBottom w:val="0"/>
      <w:divBdr>
        <w:top w:val="none" w:sz="0" w:space="0" w:color="auto"/>
        <w:left w:val="none" w:sz="0" w:space="0" w:color="auto"/>
        <w:bottom w:val="none" w:sz="0" w:space="0" w:color="auto"/>
        <w:right w:val="none" w:sz="0" w:space="0" w:color="auto"/>
      </w:divBdr>
    </w:div>
    <w:div w:id="1394230854">
      <w:bodyDiv w:val="1"/>
      <w:marLeft w:val="0"/>
      <w:marRight w:val="0"/>
      <w:marTop w:val="0"/>
      <w:marBottom w:val="0"/>
      <w:divBdr>
        <w:top w:val="none" w:sz="0" w:space="0" w:color="auto"/>
        <w:left w:val="none" w:sz="0" w:space="0" w:color="auto"/>
        <w:bottom w:val="none" w:sz="0" w:space="0" w:color="auto"/>
        <w:right w:val="none" w:sz="0" w:space="0" w:color="auto"/>
      </w:divBdr>
      <w:divsChild>
        <w:div w:id="1206989806">
          <w:marLeft w:val="0"/>
          <w:marRight w:val="0"/>
          <w:marTop w:val="0"/>
          <w:marBottom w:val="0"/>
          <w:divBdr>
            <w:top w:val="none" w:sz="0" w:space="0" w:color="auto"/>
            <w:left w:val="none" w:sz="0" w:space="0" w:color="auto"/>
            <w:bottom w:val="none" w:sz="0" w:space="0" w:color="auto"/>
            <w:right w:val="none" w:sz="0" w:space="0" w:color="auto"/>
          </w:divBdr>
          <w:divsChild>
            <w:div w:id="2069724984">
              <w:marLeft w:val="0"/>
              <w:marRight w:val="0"/>
              <w:marTop w:val="0"/>
              <w:marBottom w:val="0"/>
              <w:divBdr>
                <w:top w:val="none" w:sz="0" w:space="0" w:color="auto"/>
                <w:left w:val="none" w:sz="0" w:space="0" w:color="auto"/>
                <w:bottom w:val="none" w:sz="0" w:space="0" w:color="auto"/>
                <w:right w:val="none" w:sz="0" w:space="0" w:color="auto"/>
              </w:divBdr>
              <w:divsChild>
                <w:div w:id="1488782032">
                  <w:marLeft w:val="0"/>
                  <w:marRight w:val="0"/>
                  <w:marTop w:val="0"/>
                  <w:marBottom w:val="0"/>
                  <w:divBdr>
                    <w:top w:val="none" w:sz="0" w:space="0" w:color="auto"/>
                    <w:left w:val="none" w:sz="0" w:space="0" w:color="auto"/>
                    <w:bottom w:val="none" w:sz="0" w:space="0" w:color="auto"/>
                    <w:right w:val="none" w:sz="0" w:space="0" w:color="auto"/>
                  </w:divBdr>
                  <w:divsChild>
                    <w:div w:id="1260791249">
                      <w:marLeft w:val="0"/>
                      <w:marRight w:val="0"/>
                      <w:marTop w:val="0"/>
                      <w:marBottom w:val="0"/>
                      <w:divBdr>
                        <w:top w:val="none" w:sz="0" w:space="0" w:color="auto"/>
                        <w:left w:val="none" w:sz="0" w:space="0" w:color="auto"/>
                        <w:bottom w:val="none" w:sz="0" w:space="0" w:color="auto"/>
                        <w:right w:val="none" w:sz="0" w:space="0" w:color="auto"/>
                      </w:divBdr>
                      <w:divsChild>
                        <w:div w:id="970869757">
                          <w:marLeft w:val="-225"/>
                          <w:marRight w:val="-225"/>
                          <w:marTop w:val="0"/>
                          <w:marBottom w:val="0"/>
                          <w:divBdr>
                            <w:top w:val="none" w:sz="0" w:space="0" w:color="auto"/>
                            <w:left w:val="none" w:sz="0" w:space="0" w:color="auto"/>
                            <w:bottom w:val="none" w:sz="0" w:space="0" w:color="auto"/>
                            <w:right w:val="none" w:sz="0" w:space="0" w:color="auto"/>
                          </w:divBdr>
                          <w:divsChild>
                            <w:div w:id="626157660">
                              <w:marLeft w:val="0"/>
                              <w:marRight w:val="0"/>
                              <w:marTop w:val="0"/>
                              <w:marBottom w:val="0"/>
                              <w:divBdr>
                                <w:top w:val="none" w:sz="0" w:space="0" w:color="auto"/>
                                <w:left w:val="none" w:sz="0" w:space="0" w:color="auto"/>
                                <w:bottom w:val="none" w:sz="0" w:space="0" w:color="auto"/>
                                <w:right w:val="none" w:sz="0" w:space="0" w:color="auto"/>
                              </w:divBdr>
                              <w:divsChild>
                                <w:div w:id="2063553342">
                                  <w:marLeft w:val="0"/>
                                  <w:marRight w:val="0"/>
                                  <w:marTop w:val="0"/>
                                  <w:marBottom w:val="450"/>
                                  <w:divBdr>
                                    <w:top w:val="none" w:sz="0" w:space="0" w:color="auto"/>
                                    <w:left w:val="none" w:sz="0" w:space="0" w:color="auto"/>
                                    <w:bottom w:val="none" w:sz="0" w:space="0" w:color="auto"/>
                                    <w:right w:val="none" w:sz="0" w:space="0" w:color="auto"/>
                                  </w:divBdr>
                                  <w:divsChild>
                                    <w:div w:id="1137528083">
                                      <w:marLeft w:val="0"/>
                                      <w:marRight w:val="0"/>
                                      <w:marTop w:val="0"/>
                                      <w:marBottom w:val="0"/>
                                      <w:divBdr>
                                        <w:top w:val="none" w:sz="0" w:space="0" w:color="auto"/>
                                        <w:left w:val="none" w:sz="0" w:space="0" w:color="auto"/>
                                        <w:bottom w:val="none" w:sz="0" w:space="0" w:color="auto"/>
                                        <w:right w:val="none" w:sz="0" w:space="0" w:color="auto"/>
                                      </w:divBdr>
                                      <w:divsChild>
                                        <w:div w:id="8527472">
                                          <w:marLeft w:val="0"/>
                                          <w:marRight w:val="0"/>
                                          <w:marTop w:val="0"/>
                                          <w:marBottom w:val="450"/>
                                          <w:divBdr>
                                            <w:top w:val="none" w:sz="0" w:space="0" w:color="auto"/>
                                            <w:left w:val="none" w:sz="0" w:space="0" w:color="auto"/>
                                            <w:bottom w:val="none" w:sz="0" w:space="0" w:color="auto"/>
                                            <w:right w:val="none" w:sz="0" w:space="0" w:color="auto"/>
                                          </w:divBdr>
                                          <w:divsChild>
                                            <w:div w:id="1301106093">
                                              <w:marLeft w:val="0"/>
                                              <w:marRight w:val="0"/>
                                              <w:marTop w:val="0"/>
                                              <w:marBottom w:val="0"/>
                                              <w:divBdr>
                                                <w:top w:val="none" w:sz="0" w:space="0" w:color="auto"/>
                                                <w:left w:val="none" w:sz="0" w:space="0" w:color="auto"/>
                                                <w:bottom w:val="none" w:sz="0" w:space="0" w:color="auto"/>
                                                <w:right w:val="none" w:sz="0" w:space="0" w:color="auto"/>
                                              </w:divBdr>
                                              <w:divsChild>
                                                <w:div w:id="1773282765">
                                                  <w:marLeft w:val="0"/>
                                                  <w:marRight w:val="0"/>
                                                  <w:marTop w:val="0"/>
                                                  <w:marBottom w:val="0"/>
                                                  <w:divBdr>
                                                    <w:top w:val="none" w:sz="0" w:space="0" w:color="auto"/>
                                                    <w:left w:val="none" w:sz="0" w:space="0" w:color="auto"/>
                                                    <w:bottom w:val="none" w:sz="0" w:space="0" w:color="auto"/>
                                                    <w:right w:val="none" w:sz="0" w:space="0" w:color="auto"/>
                                                  </w:divBdr>
                                                  <w:divsChild>
                                                    <w:div w:id="36648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8032517">
      <w:bodyDiv w:val="1"/>
      <w:marLeft w:val="0"/>
      <w:marRight w:val="0"/>
      <w:marTop w:val="0"/>
      <w:marBottom w:val="0"/>
      <w:divBdr>
        <w:top w:val="none" w:sz="0" w:space="0" w:color="auto"/>
        <w:left w:val="none" w:sz="0" w:space="0" w:color="auto"/>
        <w:bottom w:val="none" w:sz="0" w:space="0" w:color="auto"/>
        <w:right w:val="none" w:sz="0" w:space="0" w:color="auto"/>
      </w:divBdr>
    </w:div>
    <w:div w:id="1511413890">
      <w:bodyDiv w:val="1"/>
      <w:marLeft w:val="0"/>
      <w:marRight w:val="0"/>
      <w:marTop w:val="0"/>
      <w:marBottom w:val="0"/>
      <w:divBdr>
        <w:top w:val="none" w:sz="0" w:space="0" w:color="auto"/>
        <w:left w:val="none" w:sz="0" w:space="0" w:color="auto"/>
        <w:bottom w:val="none" w:sz="0" w:space="0" w:color="auto"/>
        <w:right w:val="none" w:sz="0" w:space="0" w:color="auto"/>
      </w:divBdr>
      <w:divsChild>
        <w:div w:id="473327505">
          <w:marLeft w:val="0"/>
          <w:marRight w:val="0"/>
          <w:marTop w:val="0"/>
          <w:marBottom w:val="0"/>
          <w:divBdr>
            <w:top w:val="none" w:sz="0" w:space="0" w:color="auto"/>
            <w:left w:val="none" w:sz="0" w:space="0" w:color="auto"/>
            <w:bottom w:val="none" w:sz="0" w:space="0" w:color="auto"/>
            <w:right w:val="none" w:sz="0" w:space="0" w:color="auto"/>
          </w:divBdr>
          <w:divsChild>
            <w:div w:id="843400571">
              <w:marLeft w:val="0"/>
              <w:marRight w:val="0"/>
              <w:marTop w:val="0"/>
              <w:marBottom w:val="0"/>
              <w:divBdr>
                <w:top w:val="none" w:sz="0" w:space="0" w:color="auto"/>
                <w:left w:val="none" w:sz="0" w:space="0" w:color="auto"/>
                <w:bottom w:val="none" w:sz="0" w:space="0" w:color="auto"/>
                <w:right w:val="none" w:sz="0" w:space="0" w:color="auto"/>
              </w:divBdr>
              <w:divsChild>
                <w:div w:id="1354182897">
                  <w:marLeft w:val="0"/>
                  <w:marRight w:val="0"/>
                  <w:marTop w:val="0"/>
                  <w:marBottom w:val="0"/>
                  <w:divBdr>
                    <w:top w:val="none" w:sz="0" w:space="0" w:color="auto"/>
                    <w:left w:val="none" w:sz="0" w:space="0" w:color="auto"/>
                    <w:bottom w:val="none" w:sz="0" w:space="0" w:color="auto"/>
                    <w:right w:val="none" w:sz="0" w:space="0" w:color="auto"/>
                  </w:divBdr>
                  <w:divsChild>
                    <w:div w:id="16281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697094">
      <w:bodyDiv w:val="1"/>
      <w:marLeft w:val="0"/>
      <w:marRight w:val="0"/>
      <w:marTop w:val="0"/>
      <w:marBottom w:val="0"/>
      <w:divBdr>
        <w:top w:val="none" w:sz="0" w:space="0" w:color="auto"/>
        <w:left w:val="none" w:sz="0" w:space="0" w:color="auto"/>
        <w:bottom w:val="none" w:sz="0" w:space="0" w:color="auto"/>
        <w:right w:val="none" w:sz="0" w:space="0" w:color="auto"/>
      </w:divBdr>
      <w:divsChild>
        <w:div w:id="1229728753">
          <w:marLeft w:val="0"/>
          <w:marRight w:val="0"/>
          <w:marTop w:val="0"/>
          <w:marBottom w:val="0"/>
          <w:divBdr>
            <w:top w:val="none" w:sz="0" w:space="0" w:color="auto"/>
            <w:left w:val="none" w:sz="0" w:space="0" w:color="auto"/>
            <w:bottom w:val="none" w:sz="0" w:space="0" w:color="auto"/>
            <w:right w:val="none" w:sz="0" w:space="0" w:color="auto"/>
          </w:divBdr>
          <w:divsChild>
            <w:div w:id="1184595498">
              <w:marLeft w:val="0"/>
              <w:marRight w:val="0"/>
              <w:marTop w:val="0"/>
              <w:marBottom w:val="0"/>
              <w:divBdr>
                <w:top w:val="none" w:sz="0" w:space="0" w:color="auto"/>
                <w:left w:val="none" w:sz="0" w:space="0" w:color="auto"/>
                <w:bottom w:val="none" w:sz="0" w:space="0" w:color="auto"/>
                <w:right w:val="none" w:sz="0" w:space="0" w:color="auto"/>
              </w:divBdr>
              <w:divsChild>
                <w:div w:id="137188820">
                  <w:marLeft w:val="0"/>
                  <w:marRight w:val="0"/>
                  <w:marTop w:val="0"/>
                  <w:marBottom w:val="0"/>
                  <w:divBdr>
                    <w:top w:val="none" w:sz="0" w:space="0" w:color="auto"/>
                    <w:left w:val="none" w:sz="0" w:space="0" w:color="auto"/>
                    <w:bottom w:val="none" w:sz="0" w:space="0" w:color="auto"/>
                    <w:right w:val="none" w:sz="0" w:space="0" w:color="auto"/>
                  </w:divBdr>
                  <w:divsChild>
                    <w:div w:id="2104035132">
                      <w:marLeft w:val="0"/>
                      <w:marRight w:val="0"/>
                      <w:marTop w:val="0"/>
                      <w:marBottom w:val="0"/>
                      <w:divBdr>
                        <w:top w:val="none" w:sz="0" w:space="0" w:color="auto"/>
                        <w:left w:val="none" w:sz="0" w:space="0" w:color="auto"/>
                        <w:bottom w:val="none" w:sz="0" w:space="0" w:color="auto"/>
                        <w:right w:val="none" w:sz="0" w:space="0" w:color="auto"/>
                      </w:divBdr>
                      <w:divsChild>
                        <w:div w:id="1815682277">
                          <w:marLeft w:val="-225"/>
                          <w:marRight w:val="-225"/>
                          <w:marTop w:val="0"/>
                          <w:marBottom w:val="0"/>
                          <w:divBdr>
                            <w:top w:val="none" w:sz="0" w:space="0" w:color="auto"/>
                            <w:left w:val="none" w:sz="0" w:space="0" w:color="auto"/>
                            <w:bottom w:val="none" w:sz="0" w:space="0" w:color="auto"/>
                            <w:right w:val="none" w:sz="0" w:space="0" w:color="auto"/>
                          </w:divBdr>
                          <w:divsChild>
                            <w:div w:id="1842505835">
                              <w:marLeft w:val="0"/>
                              <w:marRight w:val="0"/>
                              <w:marTop w:val="0"/>
                              <w:marBottom w:val="0"/>
                              <w:divBdr>
                                <w:top w:val="none" w:sz="0" w:space="0" w:color="auto"/>
                                <w:left w:val="none" w:sz="0" w:space="0" w:color="auto"/>
                                <w:bottom w:val="none" w:sz="0" w:space="0" w:color="auto"/>
                                <w:right w:val="none" w:sz="0" w:space="0" w:color="auto"/>
                              </w:divBdr>
                              <w:divsChild>
                                <w:div w:id="734474136">
                                  <w:marLeft w:val="0"/>
                                  <w:marRight w:val="0"/>
                                  <w:marTop w:val="0"/>
                                  <w:marBottom w:val="450"/>
                                  <w:divBdr>
                                    <w:top w:val="none" w:sz="0" w:space="0" w:color="auto"/>
                                    <w:left w:val="none" w:sz="0" w:space="0" w:color="auto"/>
                                    <w:bottom w:val="none" w:sz="0" w:space="0" w:color="auto"/>
                                    <w:right w:val="none" w:sz="0" w:space="0" w:color="auto"/>
                                  </w:divBdr>
                                  <w:divsChild>
                                    <w:div w:id="995184286">
                                      <w:marLeft w:val="0"/>
                                      <w:marRight w:val="0"/>
                                      <w:marTop w:val="0"/>
                                      <w:marBottom w:val="0"/>
                                      <w:divBdr>
                                        <w:top w:val="none" w:sz="0" w:space="0" w:color="auto"/>
                                        <w:left w:val="none" w:sz="0" w:space="0" w:color="auto"/>
                                        <w:bottom w:val="none" w:sz="0" w:space="0" w:color="auto"/>
                                        <w:right w:val="none" w:sz="0" w:space="0" w:color="auto"/>
                                      </w:divBdr>
                                      <w:divsChild>
                                        <w:div w:id="308217734">
                                          <w:marLeft w:val="0"/>
                                          <w:marRight w:val="0"/>
                                          <w:marTop w:val="0"/>
                                          <w:marBottom w:val="450"/>
                                          <w:divBdr>
                                            <w:top w:val="none" w:sz="0" w:space="0" w:color="auto"/>
                                            <w:left w:val="none" w:sz="0" w:space="0" w:color="auto"/>
                                            <w:bottom w:val="none" w:sz="0" w:space="0" w:color="auto"/>
                                            <w:right w:val="none" w:sz="0" w:space="0" w:color="auto"/>
                                          </w:divBdr>
                                          <w:divsChild>
                                            <w:div w:id="1374383869">
                                              <w:marLeft w:val="0"/>
                                              <w:marRight w:val="0"/>
                                              <w:marTop w:val="0"/>
                                              <w:marBottom w:val="0"/>
                                              <w:divBdr>
                                                <w:top w:val="none" w:sz="0" w:space="0" w:color="auto"/>
                                                <w:left w:val="none" w:sz="0" w:space="0" w:color="auto"/>
                                                <w:bottom w:val="none" w:sz="0" w:space="0" w:color="auto"/>
                                                <w:right w:val="none" w:sz="0" w:space="0" w:color="auto"/>
                                              </w:divBdr>
                                              <w:divsChild>
                                                <w:div w:id="58478009">
                                                  <w:marLeft w:val="0"/>
                                                  <w:marRight w:val="0"/>
                                                  <w:marTop w:val="0"/>
                                                  <w:marBottom w:val="0"/>
                                                  <w:divBdr>
                                                    <w:top w:val="none" w:sz="0" w:space="0" w:color="auto"/>
                                                    <w:left w:val="none" w:sz="0" w:space="0" w:color="auto"/>
                                                    <w:bottom w:val="none" w:sz="0" w:space="0" w:color="auto"/>
                                                    <w:right w:val="none" w:sz="0" w:space="0" w:color="auto"/>
                                                  </w:divBdr>
                                                  <w:divsChild>
                                                    <w:div w:id="185861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0787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gov.uk/government/publications/controlling-migration-fund-prospectus"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Jasbir.Jhas@local.gov.uk" TargetMode="External"/><Relationship Id="rId17" Type="http://schemas.openxmlformats.org/officeDocument/2006/relationships/hyperlink" Target="https://www.local.gov.uk/topics/employment-and-skills/work-local" TargetMode="External"/><Relationship Id="rId2" Type="http://schemas.openxmlformats.org/officeDocument/2006/relationships/customXml" Target="../customXml/item2.xml"/><Relationship Id="rId16" Type="http://schemas.openxmlformats.org/officeDocument/2006/relationships/hyperlink" Target="https://www.gov.uk/government/consultations/call-for-evidence-and-briefing-note-eea-workers-in-the-uk-labour-mark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on.Sutcliffe@local.gov.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adcs.org.uk/safeguarding/article/unaccompanied-asylum-seeking-and-refugee-children" TargetMode="External"/><Relationship Id="rId2" Type="http://schemas.openxmlformats.org/officeDocument/2006/relationships/hyperlink" Target="https://www.gov.uk/government/publications/immigration-statistics-april-to-june-2017/how-many-people-do-we-grant-asylum-or-protection-to" TargetMode="External"/><Relationship Id="rId1" Type="http://schemas.openxmlformats.org/officeDocument/2006/relationships/hyperlink" Target="https://www.ons.gov.uk/employmentandlabourmarket/peopleinwork/employmentandemployeetypes/articles/ukandnonukpeopleinthelabourmarket/august2017?utm_source=LGiU+Subscribers&amp;utm_campaign=17a526d51e-EMAIL_CAMPAIGN_2017_09_05&amp;utm_medium=email&amp;utm_term=0_4e47157211-17a526d51e-19919382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B181CCFD00634D91BD034B392E363C" ma:contentTypeVersion="4" ma:contentTypeDescription="Create a new document." ma:contentTypeScope="" ma:versionID="79e910f0a1a1c401848f7fe7733164de">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3F1F5-9D19-4EBF-A848-3EF33F6CE7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A9ADDF-FB9B-40EF-BCC5-18875901F4B0}">
  <ds:schemaRefs>
    <ds:schemaRef ds:uri="http://purl.org/dc/elements/1.1/"/>
    <ds:schemaRef ds:uri="http://purl.org/dc/terms/"/>
    <ds:schemaRef ds:uri="http://schemas.microsoft.com/office/infopath/2007/PartnerControls"/>
    <ds:schemaRef ds:uri="c8febe6a-14d9-43ab-83c3-c48f478fa47c"/>
    <ds:schemaRef ds:uri="http://schemas.microsoft.com/office/2006/documentManagement/types"/>
    <ds:schemaRef ds:uri="1c8a0e75-f4bc-4eb4-8ed0-578eaea9e1ca"/>
    <ds:schemaRef ds:uri="http://schemas.microsoft.com/office/2006/metadata/properties"/>
    <ds:schemaRef ds:uri="http://www.w3.org/XML/1998/namespace"/>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57CD1359-D19D-4DF1-B2CA-9AA90F79E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1ACFA3B7</Template>
  <TotalTime>16</TotalTime>
  <Pages>5</Pages>
  <Words>1717</Words>
  <Characters>9757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11452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Felicity Harris</cp:lastModifiedBy>
  <cp:revision>5</cp:revision>
  <cp:lastPrinted>2010-08-12T11:06:00Z</cp:lastPrinted>
  <dcterms:created xsi:type="dcterms:W3CDTF">2017-10-12T08:53:00Z</dcterms:created>
  <dcterms:modified xsi:type="dcterms:W3CDTF">2017-10-12T14:30:00Z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0x01010089B181CCFD00634D91BD034B392E363C</vt:lpwstr>
  </property>
</Properties>
</file>